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8B66F1" w14:textId="1E172D5E" w:rsidR="00A12AD1" w:rsidRDefault="00A12AD1" w:rsidP="00E77589">
      <w:pPr>
        <w:widowControl/>
        <w:rPr>
          <w:noProof/>
        </w:rPr>
      </w:pPr>
      <w:bookmarkStart w:id="0" w:name="_Hlk86237267"/>
      <w:bookmarkEnd w:id="0"/>
    </w:p>
    <w:p w14:paraId="0EF9192D" w14:textId="77777777" w:rsidR="00CA05D2" w:rsidRPr="004F1FE7" w:rsidRDefault="0042418F" w:rsidP="00E77589">
      <w:pPr>
        <w:widowControl/>
        <w:spacing w:before="3360"/>
        <w:jc w:val="center"/>
        <w:rPr>
          <w:b/>
          <w:sz w:val="40"/>
          <w:szCs w:val="40"/>
        </w:rPr>
        <w:sectPr w:rsidR="00CA05D2" w:rsidRPr="004F1FE7" w:rsidSect="00230821">
          <w:footerReference w:type="default" r:id="rId13"/>
          <w:footerReference w:type="first" r:id="rId14"/>
          <w:pgSz w:w="12240" w:h="15840"/>
          <w:pgMar w:top="1440" w:right="1440" w:bottom="1440" w:left="1440" w:header="720" w:footer="720" w:gutter="0"/>
          <w:cols w:space="720"/>
          <w:noEndnote/>
          <w:titlePg/>
          <w:docGrid w:linePitch="299"/>
        </w:sectPr>
      </w:pPr>
      <w:r w:rsidRPr="004F1FE7">
        <w:rPr>
          <w:b/>
          <w:sz w:val="40"/>
          <w:szCs w:val="40"/>
        </w:rPr>
        <w:t>eCONNECT</w:t>
      </w:r>
      <w:r w:rsidR="00A12AD1" w:rsidRPr="004F1FE7">
        <w:rPr>
          <w:b/>
          <w:sz w:val="40"/>
          <w:szCs w:val="40"/>
        </w:rPr>
        <w:t xml:space="preserve"> User Guide</w:t>
      </w:r>
      <w:r w:rsidR="003F6AAC" w:rsidRPr="004F1FE7">
        <w:rPr>
          <w:b/>
          <w:sz w:val="40"/>
          <w:szCs w:val="40"/>
        </w:rPr>
        <w:t xml:space="preserve"> </w:t>
      </w:r>
    </w:p>
    <w:p w14:paraId="05477CDD" w14:textId="77777777" w:rsidR="00CA05D2" w:rsidRDefault="00CA05D2" w:rsidP="00E77589">
      <w:pPr>
        <w:pStyle w:val="Default"/>
        <w:widowControl/>
        <w:rPr>
          <w:rFonts w:cstheme="minorBidi"/>
          <w:color w:val="auto"/>
        </w:rPr>
      </w:pPr>
    </w:p>
    <w:p w14:paraId="228DCF87" w14:textId="77777777" w:rsidR="00CA05D2" w:rsidRDefault="003F6AAC" w:rsidP="00E77589">
      <w:pPr>
        <w:pStyle w:val="Default"/>
        <w:widowControl/>
        <w:rPr>
          <w:rFonts w:cstheme="minorBidi"/>
          <w:color w:val="auto"/>
          <w:sz w:val="20"/>
          <w:szCs w:val="20"/>
        </w:rPr>
        <w:sectPr w:rsidR="00CA05D2">
          <w:type w:val="continuous"/>
          <w:pgSz w:w="12240" w:h="15840"/>
          <w:pgMar w:top="1440" w:right="1440" w:bottom="1440" w:left="1440" w:header="720" w:footer="720" w:gutter="0"/>
          <w:cols w:space="720"/>
          <w:noEndnote/>
        </w:sectPr>
      </w:pPr>
      <w:r>
        <w:rPr>
          <w:rFonts w:cstheme="minorBidi"/>
          <w:color w:val="auto"/>
          <w:sz w:val="20"/>
          <w:szCs w:val="20"/>
        </w:rPr>
        <w:t xml:space="preserve"> </w:t>
      </w:r>
    </w:p>
    <w:p w14:paraId="355F2C16" w14:textId="77777777" w:rsidR="00CA05D2" w:rsidRDefault="00A12AD1" w:rsidP="00E77589">
      <w:pPr>
        <w:pStyle w:val="Default"/>
        <w:widowControl/>
        <w:jc w:val="center"/>
        <w:rPr>
          <w:rFonts w:cstheme="minorBidi"/>
          <w:color w:val="auto"/>
        </w:rPr>
      </w:pPr>
      <w:r w:rsidRPr="008C292C">
        <w:rPr>
          <w:rFonts w:cs="Times New Roman"/>
          <w:noProof/>
          <w:color w:val="auto"/>
        </w:rPr>
        <w:drawing>
          <wp:inline distT="0" distB="0" distL="0" distR="0" wp14:anchorId="0C511D9B" wp14:editId="6B991814">
            <wp:extent cx="2409825" cy="609600"/>
            <wp:effectExtent l="0" t="0" r="0" b="0"/>
            <wp:docPr id="112" name="Picture 112" descr="NHLBI image" title="NHLBI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409825" cy="609600"/>
                    </a:xfrm>
                    <a:prstGeom prst="rect">
                      <a:avLst/>
                    </a:prstGeom>
                    <a:noFill/>
                    <a:ln>
                      <a:noFill/>
                    </a:ln>
                  </pic:spPr>
                </pic:pic>
              </a:graphicData>
            </a:graphic>
          </wp:inline>
        </w:drawing>
      </w:r>
    </w:p>
    <w:p w14:paraId="1F2B0AC1" w14:textId="77777777" w:rsidR="00CA05D2" w:rsidRDefault="003F6AAC" w:rsidP="00E77589">
      <w:pPr>
        <w:pStyle w:val="Default"/>
        <w:widowControl/>
        <w:rPr>
          <w:rFonts w:cstheme="minorBidi"/>
          <w:color w:val="auto"/>
          <w:sz w:val="20"/>
          <w:szCs w:val="20"/>
        </w:rPr>
        <w:sectPr w:rsidR="00CA05D2">
          <w:type w:val="continuous"/>
          <w:pgSz w:w="12240" w:h="15840"/>
          <w:pgMar w:top="1440" w:right="1440" w:bottom="1440" w:left="1440" w:header="720" w:footer="720" w:gutter="0"/>
          <w:cols w:space="720"/>
          <w:noEndnote/>
        </w:sectPr>
      </w:pPr>
      <w:r>
        <w:rPr>
          <w:rFonts w:cstheme="minorBidi"/>
          <w:color w:val="auto"/>
          <w:sz w:val="20"/>
          <w:szCs w:val="20"/>
        </w:rPr>
        <w:t xml:space="preserve"> </w:t>
      </w:r>
    </w:p>
    <w:p w14:paraId="28F5E030" w14:textId="04C1509E" w:rsidR="006C3CD7" w:rsidRPr="000A0B8C" w:rsidRDefault="0093573A" w:rsidP="000A0B8C">
      <w:pPr>
        <w:pStyle w:val="Default"/>
        <w:widowControl/>
        <w:spacing w:before="240" w:after="5120"/>
        <w:jc w:val="center"/>
        <w:rPr>
          <w:rFonts w:ascii="Arial" w:hAnsi="Arial" w:cs="Arial"/>
          <w:color w:val="auto"/>
          <w:sz w:val="36"/>
          <w:szCs w:val="36"/>
        </w:rPr>
        <w:sectPr w:rsidR="006C3CD7" w:rsidRPr="000A0B8C" w:rsidSect="001D794E">
          <w:headerReference w:type="default" r:id="rId16"/>
          <w:footerReference w:type="default" r:id="rId17"/>
          <w:type w:val="continuous"/>
          <w:pgSz w:w="12240" w:h="15840"/>
          <w:pgMar w:top="1440" w:right="1440" w:bottom="1440" w:left="1440" w:header="720" w:footer="720" w:gutter="0"/>
          <w:pgNumType w:fmt="lowerRoman"/>
          <w:cols w:space="720"/>
          <w:noEndnote/>
        </w:sectPr>
      </w:pPr>
      <w:r w:rsidRPr="007838D5">
        <w:rPr>
          <w:rFonts w:ascii="Arial" w:hAnsi="Arial" w:cs="Arial"/>
          <w:color w:val="auto"/>
          <w:sz w:val="36"/>
          <w:szCs w:val="36"/>
        </w:rPr>
        <w:t xml:space="preserve">Release </w:t>
      </w:r>
      <w:r w:rsidR="00075496">
        <w:rPr>
          <w:rFonts w:ascii="Arial" w:hAnsi="Arial" w:cs="Arial"/>
          <w:color w:val="auto"/>
          <w:sz w:val="36"/>
          <w:szCs w:val="36"/>
        </w:rPr>
        <w:t>20.0</w:t>
      </w:r>
    </w:p>
    <w:p w14:paraId="1AE6ED5A" w14:textId="77777777" w:rsidR="00D63983" w:rsidRDefault="00D63983" w:rsidP="00611593">
      <w:pPr>
        <w:rPr>
          <w:b/>
          <w:bCs/>
          <w:color w:val="0070C0"/>
          <w:sz w:val="32"/>
          <w:szCs w:val="32"/>
        </w:rPr>
      </w:pPr>
    </w:p>
    <w:sdt>
      <w:sdtPr>
        <w:rPr>
          <w:rFonts w:ascii="Arial" w:eastAsiaTheme="minorEastAsia" w:hAnsi="Arial" w:cs="Arial"/>
          <w:color w:val="auto"/>
          <w:sz w:val="24"/>
          <w:szCs w:val="24"/>
        </w:rPr>
        <w:id w:val="-1178579162"/>
        <w:docPartObj>
          <w:docPartGallery w:val="Table of Contents"/>
          <w:docPartUnique/>
        </w:docPartObj>
      </w:sdtPr>
      <w:sdtEndPr>
        <w:rPr>
          <w:b/>
          <w:bCs/>
          <w:noProof/>
        </w:rPr>
      </w:sdtEndPr>
      <w:sdtContent>
        <w:p w14:paraId="1827922D" w14:textId="129E4597" w:rsidR="00495436" w:rsidRPr="00495436" w:rsidRDefault="00495436">
          <w:pPr>
            <w:pStyle w:val="TOCHeading"/>
            <w:rPr>
              <w:rFonts w:ascii="Arial" w:hAnsi="Arial" w:cs="Arial"/>
              <w:b/>
              <w:bCs/>
              <w:sz w:val="24"/>
              <w:szCs w:val="24"/>
            </w:rPr>
          </w:pPr>
          <w:r w:rsidRPr="00495436">
            <w:rPr>
              <w:rFonts w:ascii="Arial" w:hAnsi="Arial" w:cs="Arial"/>
              <w:b/>
              <w:bCs/>
              <w:sz w:val="24"/>
              <w:szCs w:val="24"/>
            </w:rPr>
            <w:t>Table of Contents</w:t>
          </w:r>
        </w:p>
        <w:p w14:paraId="780EB590" w14:textId="6D24224A" w:rsidR="00B537D7" w:rsidRDefault="00495436" w:rsidP="00617452">
          <w:pPr>
            <w:pStyle w:val="TOC1"/>
            <w:rPr>
              <w:rFonts w:asciiTheme="minorHAnsi" w:hAnsiTheme="minorHAnsi" w:cstheme="minorBidi"/>
              <w:sz w:val="22"/>
              <w:szCs w:val="22"/>
            </w:rPr>
          </w:pPr>
          <w:r>
            <w:fldChar w:fldCharType="begin"/>
          </w:r>
          <w:r>
            <w:instrText xml:space="preserve"> TOC \o "1-3" \h \z \u </w:instrText>
          </w:r>
          <w:r>
            <w:fldChar w:fldCharType="separate"/>
          </w:r>
          <w:hyperlink w:anchor="_Toc122097511" w:history="1">
            <w:r w:rsidR="00B537D7" w:rsidRPr="00014525">
              <w:rPr>
                <w:rStyle w:val="Hyperlink"/>
                <w14:scene3d>
                  <w14:camera w14:prst="orthographicFront"/>
                  <w14:lightRig w14:rig="threePt" w14:dir="t">
                    <w14:rot w14:lat="0" w14:lon="0" w14:rev="0"/>
                  </w14:lightRig>
                </w14:scene3d>
              </w:rPr>
              <w:t>2.</w:t>
            </w:r>
            <w:r w:rsidR="00B537D7">
              <w:rPr>
                <w:rFonts w:asciiTheme="minorHAnsi" w:hAnsiTheme="minorHAnsi" w:cstheme="minorBidi"/>
                <w:sz w:val="22"/>
                <w:szCs w:val="22"/>
              </w:rPr>
              <w:tab/>
            </w:r>
            <w:r w:rsidR="00B537D7" w:rsidRPr="00014525">
              <w:rPr>
                <w:rStyle w:val="Hyperlink"/>
              </w:rPr>
              <w:t>Introduction and Overview</w:t>
            </w:r>
            <w:r w:rsidR="00B537D7">
              <w:rPr>
                <w:webHidden/>
              </w:rPr>
              <w:tab/>
            </w:r>
            <w:r w:rsidR="00B537D7">
              <w:rPr>
                <w:webHidden/>
              </w:rPr>
              <w:fldChar w:fldCharType="begin"/>
            </w:r>
            <w:r w:rsidR="00B537D7">
              <w:rPr>
                <w:webHidden/>
              </w:rPr>
              <w:instrText xml:space="preserve"> PAGEREF _Toc122097511 \h </w:instrText>
            </w:r>
            <w:r w:rsidR="00B537D7">
              <w:rPr>
                <w:webHidden/>
              </w:rPr>
            </w:r>
            <w:r w:rsidR="00B537D7">
              <w:rPr>
                <w:webHidden/>
              </w:rPr>
              <w:fldChar w:fldCharType="separate"/>
            </w:r>
            <w:r w:rsidR="00A33D0E">
              <w:rPr>
                <w:webHidden/>
              </w:rPr>
              <w:t>4</w:t>
            </w:r>
            <w:r w:rsidR="00B537D7">
              <w:rPr>
                <w:webHidden/>
              </w:rPr>
              <w:fldChar w:fldCharType="end"/>
            </w:r>
          </w:hyperlink>
        </w:p>
        <w:p w14:paraId="67584FD1" w14:textId="42237135" w:rsidR="00B537D7" w:rsidRDefault="00F1019D" w:rsidP="00617452">
          <w:pPr>
            <w:pStyle w:val="TOC1"/>
            <w:rPr>
              <w:rFonts w:asciiTheme="minorHAnsi" w:hAnsiTheme="minorHAnsi" w:cstheme="minorBidi"/>
              <w:sz w:val="22"/>
              <w:szCs w:val="22"/>
            </w:rPr>
          </w:pPr>
          <w:hyperlink w:anchor="_Toc122097512" w:history="1">
            <w:r w:rsidR="00B537D7" w:rsidRPr="00014525">
              <w:rPr>
                <w:rStyle w:val="Hyperlink"/>
                <w14:scene3d>
                  <w14:camera w14:prst="orthographicFront"/>
                  <w14:lightRig w14:rig="threePt" w14:dir="t">
                    <w14:rot w14:lat="0" w14:lon="0" w14:rev="0"/>
                  </w14:lightRig>
                </w14:scene3d>
              </w:rPr>
              <w:t>3.</w:t>
            </w:r>
            <w:r w:rsidR="00B537D7">
              <w:rPr>
                <w:rFonts w:asciiTheme="minorHAnsi" w:hAnsiTheme="minorHAnsi" w:cstheme="minorBidi"/>
                <w:sz w:val="22"/>
                <w:szCs w:val="22"/>
              </w:rPr>
              <w:tab/>
            </w:r>
            <w:r w:rsidR="00B537D7" w:rsidRPr="00014525">
              <w:rPr>
                <w:rStyle w:val="Hyperlink"/>
              </w:rPr>
              <w:t>User Roles</w:t>
            </w:r>
            <w:r w:rsidR="00B537D7">
              <w:rPr>
                <w:webHidden/>
              </w:rPr>
              <w:tab/>
            </w:r>
            <w:r w:rsidR="00B537D7">
              <w:rPr>
                <w:webHidden/>
              </w:rPr>
              <w:fldChar w:fldCharType="begin"/>
            </w:r>
            <w:r w:rsidR="00B537D7">
              <w:rPr>
                <w:webHidden/>
              </w:rPr>
              <w:instrText xml:space="preserve"> PAGEREF _Toc122097512 \h </w:instrText>
            </w:r>
            <w:r w:rsidR="00B537D7">
              <w:rPr>
                <w:webHidden/>
              </w:rPr>
            </w:r>
            <w:r w:rsidR="00B537D7">
              <w:rPr>
                <w:webHidden/>
              </w:rPr>
              <w:fldChar w:fldCharType="separate"/>
            </w:r>
            <w:r w:rsidR="00A33D0E">
              <w:rPr>
                <w:webHidden/>
              </w:rPr>
              <w:t>4</w:t>
            </w:r>
            <w:r w:rsidR="00B537D7">
              <w:rPr>
                <w:webHidden/>
              </w:rPr>
              <w:fldChar w:fldCharType="end"/>
            </w:r>
          </w:hyperlink>
        </w:p>
        <w:p w14:paraId="41FB0487" w14:textId="6C5D60C8" w:rsidR="00B537D7" w:rsidRDefault="00F1019D">
          <w:pPr>
            <w:pStyle w:val="TOC2"/>
            <w:tabs>
              <w:tab w:val="left" w:pos="880"/>
            </w:tabs>
            <w:rPr>
              <w:rFonts w:asciiTheme="minorHAnsi" w:hAnsiTheme="minorHAnsi" w:cstheme="minorBidi"/>
              <w:noProof/>
              <w:sz w:val="22"/>
              <w:szCs w:val="22"/>
            </w:rPr>
          </w:pPr>
          <w:hyperlink w:anchor="_Toc122097513" w:history="1">
            <w:r w:rsidR="00B537D7" w:rsidRPr="00014525">
              <w:rPr>
                <w:rStyle w:val="Hyperlink"/>
                <w:noProof/>
              </w:rPr>
              <w:t>3.1</w:t>
            </w:r>
            <w:r w:rsidR="00B537D7">
              <w:rPr>
                <w:rFonts w:asciiTheme="minorHAnsi" w:hAnsiTheme="minorHAnsi" w:cstheme="minorBidi"/>
                <w:noProof/>
                <w:sz w:val="22"/>
                <w:szCs w:val="22"/>
              </w:rPr>
              <w:tab/>
            </w:r>
            <w:r w:rsidR="00B537D7" w:rsidRPr="00014525">
              <w:rPr>
                <w:rStyle w:val="Hyperlink"/>
                <w:noProof/>
              </w:rPr>
              <w:t>Principal Investigator</w:t>
            </w:r>
            <w:r w:rsidR="00B537D7">
              <w:rPr>
                <w:noProof/>
                <w:webHidden/>
              </w:rPr>
              <w:tab/>
            </w:r>
            <w:r w:rsidR="00B537D7">
              <w:rPr>
                <w:noProof/>
                <w:webHidden/>
              </w:rPr>
              <w:fldChar w:fldCharType="begin"/>
            </w:r>
            <w:r w:rsidR="00B537D7">
              <w:rPr>
                <w:noProof/>
                <w:webHidden/>
              </w:rPr>
              <w:instrText xml:space="preserve"> PAGEREF _Toc122097513 \h </w:instrText>
            </w:r>
            <w:r w:rsidR="00B537D7">
              <w:rPr>
                <w:noProof/>
                <w:webHidden/>
              </w:rPr>
            </w:r>
            <w:r w:rsidR="00B537D7">
              <w:rPr>
                <w:noProof/>
                <w:webHidden/>
              </w:rPr>
              <w:fldChar w:fldCharType="separate"/>
            </w:r>
            <w:r w:rsidR="00A33D0E">
              <w:rPr>
                <w:noProof/>
                <w:webHidden/>
              </w:rPr>
              <w:t>4</w:t>
            </w:r>
            <w:r w:rsidR="00B537D7">
              <w:rPr>
                <w:noProof/>
                <w:webHidden/>
              </w:rPr>
              <w:fldChar w:fldCharType="end"/>
            </w:r>
          </w:hyperlink>
        </w:p>
        <w:p w14:paraId="55E995B2" w14:textId="7B609491" w:rsidR="00B537D7" w:rsidRDefault="00F1019D">
          <w:pPr>
            <w:pStyle w:val="TOC2"/>
            <w:tabs>
              <w:tab w:val="left" w:pos="880"/>
            </w:tabs>
            <w:rPr>
              <w:rFonts w:asciiTheme="minorHAnsi" w:hAnsiTheme="minorHAnsi" w:cstheme="minorBidi"/>
              <w:noProof/>
              <w:sz w:val="22"/>
              <w:szCs w:val="22"/>
            </w:rPr>
          </w:pPr>
          <w:hyperlink w:anchor="_Toc122097514" w:history="1">
            <w:r w:rsidR="00B537D7" w:rsidRPr="00014525">
              <w:rPr>
                <w:rStyle w:val="Hyperlink"/>
                <w:noProof/>
              </w:rPr>
              <w:t>3.2</w:t>
            </w:r>
            <w:r w:rsidR="00B537D7">
              <w:rPr>
                <w:rFonts w:asciiTheme="minorHAnsi" w:hAnsiTheme="minorHAnsi" w:cstheme="minorBidi"/>
                <w:noProof/>
                <w:sz w:val="22"/>
                <w:szCs w:val="22"/>
              </w:rPr>
              <w:tab/>
            </w:r>
            <w:r w:rsidR="00B537D7" w:rsidRPr="00014525">
              <w:rPr>
                <w:rStyle w:val="Hyperlink"/>
                <w:noProof/>
              </w:rPr>
              <w:t>Signing Official</w:t>
            </w:r>
            <w:r w:rsidR="00B537D7">
              <w:rPr>
                <w:noProof/>
                <w:webHidden/>
              </w:rPr>
              <w:tab/>
            </w:r>
            <w:r w:rsidR="00B537D7">
              <w:rPr>
                <w:noProof/>
                <w:webHidden/>
              </w:rPr>
              <w:fldChar w:fldCharType="begin"/>
            </w:r>
            <w:r w:rsidR="00B537D7">
              <w:rPr>
                <w:noProof/>
                <w:webHidden/>
              </w:rPr>
              <w:instrText xml:space="preserve"> PAGEREF _Toc122097514 \h </w:instrText>
            </w:r>
            <w:r w:rsidR="00B537D7">
              <w:rPr>
                <w:noProof/>
                <w:webHidden/>
              </w:rPr>
            </w:r>
            <w:r w:rsidR="00B537D7">
              <w:rPr>
                <w:noProof/>
                <w:webHidden/>
              </w:rPr>
              <w:fldChar w:fldCharType="separate"/>
            </w:r>
            <w:r w:rsidR="00A33D0E">
              <w:rPr>
                <w:noProof/>
                <w:webHidden/>
              </w:rPr>
              <w:t>4</w:t>
            </w:r>
            <w:r w:rsidR="00B537D7">
              <w:rPr>
                <w:noProof/>
                <w:webHidden/>
              </w:rPr>
              <w:fldChar w:fldCharType="end"/>
            </w:r>
          </w:hyperlink>
        </w:p>
        <w:p w14:paraId="7D20A1A8" w14:textId="34050C24" w:rsidR="00B537D7" w:rsidRDefault="00F1019D">
          <w:pPr>
            <w:pStyle w:val="TOC2"/>
            <w:tabs>
              <w:tab w:val="left" w:pos="880"/>
            </w:tabs>
            <w:rPr>
              <w:rFonts w:asciiTheme="minorHAnsi" w:hAnsiTheme="minorHAnsi" w:cstheme="minorBidi"/>
              <w:noProof/>
              <w:sz w:val="22"/>
              <w:szCs w:val="22"/>
            </w:rPr>
          </w:pPr>
          <w:hyperlink w:anchor="_Toc122097515" w:history="1">
            <w:r w:rsidR="00B537D7" w:rsidRPr="00014525">
              <w:rPr>
                <w:rStyle w:val="Hyperlink"/>
                <w:noProof/>
              </w:rPr>
              <w:t>3.3</w:t>
            </w:r>
            <w:r w:rsidR="00B537D7">
              <w:rPr>
                <w:rFonts w:asciiTheme="minorHAnsi" w:hAnsiTheme="minorHAnsi" w:cstheme="minorBidi"/>
                <w:noProof/>
                <w:sz w:val="22"/>
                <w:szCs w:val="22"/>
              </w:rPr>
              <w:tab/>
            </w:r>
            <w:r w:rsidR="00B537D7" w:rsidRPr="00014525">
              <w:rPr>
                <w:rStyle w:val="Hyperlink"/>
                <w:noProof/>
              </w:rPr>
              <w:t>NHLBI Staff</w:t>
            </w:r>
            <w:r w:rsidR="00B537D7">
              <w:rPr>
                <w:noProof/>
                <w:webHidden/>
              </w:rPr>
              <w:tab/>
            </w:r>
            <w:r w:rsidR="00B537D7">
              <w:rPr>
                <w:noProof/>
                <w:webHidden/>
              </w:rPr>
              <w:fldChar w:fldCharType="begin"/>
            </w:r>
            <w:r w:rsidR="00B537D7">
              <w:rPr>
                <w:noProof/>
                <w:webHidden/>
              </w:rPr>
              <w:instrText xml:space="preserve"> PAGEREF _Toc122097515 \h </w:instrText>
            </w:r>
            <w:r w:rsidR="00B537D7">
              <w:rPr>
                <w:noProof/>
                <w:webHidden/>
              </w:rPr>
            </w:r>
            <w:r w:rsidR="00B537D7">
              <w:rPr>
                <w:noProof/>
                <w:webHidden/>
              </w:rPr>
              <w:fldChar w:fldCharType="separate"/>
            </w:r>
            <w:r w:rsidR="00A33D0E">
              <w:rPr>
                <w:noProof/>
                <w:webHidden/>
              </w:rPr>
              <w:t>4</w:t>
            </w:r>
            <w:r w:rsidR="00B537D7">
              <w:rPr>
                <w:noProof/>
                <w:webHidden/>
              </w:rPr>
              <w:fldChar w:fldCharType="end"/>
            </w:r>
          </w:hyperlink>
        </w:p>
        <w:p w14:paraId="67E69B9F" w14:textId="2C5E14F7" w:rsidR="00B537D7" w:rsidRDefault="00F1019D" w:rsidP="00617452">
          <w:pPr>
            <w:pStyle w:val="TOC1"/>
            <w:rPr>
              <w:rFonts w:asciiTheme="minorHAnsi" w:hAnsiTheme="minorHAnsi" w:cstheme="minorBidi"/>
              <w:sz w:val="22"/>
              <w:szCs w:val="22"/>
            </w:rPr>
          </w:pPr>
          <w:hyperlink w:anchor="_Toc122097516" w:history="1">
            <w:r w:rsidR="00B537D7" w:rsidRPr="00014525">
              <w:rPr>
                <w:rStyle w:val="Hyperlink"/>
                <w14:scene3d>
                  <w14:camera w14:prst="orthographicFront"/>
                  <w14:lightRig w14:rig="threePt" w14:dir="t">
                    <w14:rot w14:lat="0" w14:lon="0" w14:rev="0"/>
                  </w14:lightRig>
                </w14:scene3d>
              </w:rPr>
              <w:t>4.</w:t>
            </w:r>
            <w:r w:rsidR="00B537D7">
              <w:rPr>
                <w:rFonts w:asciiTheme="minorHAnsi" w:hAnsiTheme="minorHAnsi" w:cstheme="minorBidi"/>
                <w:sz w:val="22"/>
                <w:szCs w:val="22"/>
              </w:rPr>
              <w:tab/>
            </w:r>
            <w:r w:rsidR="00B537D7" w:rsidRPr="00014525">
              <w:rPr>
                <w:rStyle w:val="Hyperlink"/>
              </w:rPr>
              <w:t>Tools</w:t>
            </w:r>
            <w:r w:rsidR="00B537D7">
              <w:rPr>
                <w:webHidden/>
              </w:rPr>
              <w:tab/>
            </w:r>
            <w:r w:rsidR="00B537D7">
              <w:rPr>
                <w:webHidden/>
              </w:rPr>
              <w:fldChar w:fldCharType="begin"/>
            </w:r>
            <w:r w:rsidR="00B537D7">
              <w:rPr>
                <w:webHidden/>
              </w:rPr>
              <w:instrText xml:space="preserve"> PAGEREF _Toc122097516 \h </w:instrText>
            </w:r>
            <w:r w:rsidR="00B537D7">
              <w:rPr>
                <w:webHidden/>
              </w:rPr>
            </w:r>
            <w:r w:rsidR="00B537D7">
              <w:rPr>
                <w:webHidden/>
              </w:rPr>
              <w:fldChar w:fldCharType="separate"/>
            </w:r>
            <w:r w:rsidR="00A33D0E">
              <w:rPr>
                <w:webHidden/>
              </w:rPr>
              <w:t>4</w:t>
            </w:r>
            <w:r w:rsidR="00B537D7">
              <w:rPr>
                <w:webHidden/>
              </w:rPr>
              <w:fldChar w:fldCharType="end"/>
            </w:r>
          </w:hyperlink>
        </w:p>
        <w:p w14:paraId="14ED0AB1" w14:textId="195693B9" w:rsidR="00B537D7" w:rsidRDefault="00F1019D">
          <w:pPr>
            <w:pStyle w:val="TOC2"/>
            <w:tabs>
              <w:tab w:val="left" w:pos="880"/>
            </w:tabs>
            <w:rPr>
              <w:rFonts w:asciiTheme="minorHAnsi" w:hAnsiTheme="minorHAnsi" w:cstheme="minorBidi"/>
              <w:noProof/>
              <w:sz w:val="22"/>
              <w:szCs w:val="22"/>
            </w:rPr>
          </w:pPr>
          <w:hyperlink w:anchor="_Toc122097517" w:history="1">
            <w:r w:rsidR="00B537D7" w:rsidRPr="00014525">
              <w:rPr>
                <w:rStyle w:val="Hyperlink"/>
                <w:noProof/>
              </w:rPr>
              <w:t>4.1</w:t>
            </w:r>
            <w:r w:rsidR="00B537D7">
              <w:rPr>
                <w:rFonts w:asciiTheme="minorHAnsi" w:hAnsiTheme="minorHAnsi" w:cstheme="minorBidi"/>
                <w:noProof/>
                <w:sz w:val="22"/>
                <w:szCs w:val="22"/>
              </w:rPr>
              <w:tab/>
            </w:r>
            <w:r w:rsidR="00B537D7" w:rsidRPr="00014525">
              <w:rPr>
                <w:rStyle w:val="Hyperlink"/>
                <w:noProof/>
              </w:rPr>
              <w:t>Clinical Dashboard</w:t>
            </w:r>
            <w:r w:rsidR="00B537D7">
              <w:rPr>
                <w:noProof/>
                <w:webHidden/>
              </w:rPr>
              <w:tab/>
            </w:r>
            <w:r w:rsidR="00B537D7">
              <w:rPr>
                <w:noProof/>
                <w:webHidden/>
              </w:rPr>
              <w:fldChar w:fldCharType="begin"/>
            </w:r>
            <w:r w:rsidR="00B537D7">
              <w:rPr>
                <w:noProof/>
                <w:webHidden/>
              </w:rPr>
              <w:instrText xml:space="preserve"> PAGEREF _Toc122097517 \h </w:instrText>
            </w:r>
            <w:r w:rsidR="00B537D7">
              <w:rPr>
                <w:noProof/>
                <w:webHidden/>
              </w:rPr>
            </w:r>
            <w:r w:rsidR="00B537D7">
              <w:rPr>
                <w:noProof/>
                <w:webHidden/>
              </w:rPr>
              <w:fldChar w:fldCharType="separate"/>
            </w:r>
            <w:r w:rsidR="00A33D0E">
              <w:rPr>
                <w:noProof/>
                <w:webHidden/>
              </w:rPr>
              <w:t>4</w:t>
            </w:r>
            <w:r w:rsidR="00B537D7">
              <w:rPr>
                <w:noProof/>
                <w:webHidden/>
              </w:rPr>
              <w:fldChar w:fldCharType="end"/>
            </w:r>
          </w:hyperlink>
        </w:p>
        <w:p w14:paraId="64BFD94D" w14:textId="77333D2A" w:rsidR="00B537D7" w:rsidRDefault="00F1019D">
          <w:pPr>
            <w:pStyle w:val="TOC2"/>
            <w:tabs>
              <w:tab w:val="left" w:pos="880"/>
            </w:tabs>
            <w:rPr>
              <w:rFonts w:asciiTheme="minorHAnsi" w:hAnsiTheme="minorHAnsi" w:cstheme="minorBidi"/>
              <w:noProof/>
              <w:sz w:val="22"/>
              <w:szCs w:val="22"/>
            </w:rPr>
          </w:pPr>
          <w:hyperlink w:anchor="_Toc122097518" w:history="1">
            <w:r w:rsidR="00B537D7" w:rsidRPr="00014525">
              <w:rPr>
                <w:rStyle w:val="Hyperlink"/>
                <w:noProof/>
              </w:rPr>
              <w:t>4.2</w:t>
            </w:r>
            <w:r w:rsidR="00B537D7">
              <w:rPr>
                <w:rFonts w:asciiTheme="minorHAnsi" w:hAnsiTheme="minorHAnsi" w:cstheme="minorBidi"/>
                <w:noProof/>
                <w:sz w:val="22"/>
                <w:szCs w:val="22"/>
              </w:rPr>
              <w:tab/>
            </w:r>
            <w:r w:rsidR="00B537D7" w:rsidRPr="00014525">
              <w:rPr>
                <w:rStyle w:val="Hyperlink"/>
                <w:noProof/>
              </w:rPr>
              <w:t>eCONNECT</w:t>
            </w:r>
            <w:r w:rsidR="00B537D7">
              <w:rPr>
                <w:noProof/>
                <w:webHidden/>
              </w:rPr>
              <w:tab/>
            </w:r>
            <w:r w:rsidR="00B537D7">
              <w:rPr>
                <w:noProof/>
                <w:webHidden/>
              </w:rPr>
              <w:fldChar w:fldCharType="begin"/>
            </w:r>
            <w:r w:rsidR="00B537D7">
              <w:rPr>
                <w:noProof/>
                <w:webHidden/>
              </w:rPr>
              <w:instrText xml:space="preserve"> PAGEREF _Toc122097518 \h </w:instrText>
            </w:r>
            <w:r w:rsidR="00B537D7">
              <w:rPr>
                <w:noProof/>
                <w:webHidden/>
              </w:rPr>
            </w:r>
            <w:r w:rsidR="00B537D7">
              <w:rPr>
                <w:noProof/>
                <w:webHidden/>
              </w:rPr>
              <w:fldChar w:fldCharType="separate"/>
            </w:r>
            <w:r w:rsidR="00A33D0E">
              <w:rPr>
                <w:noProof/>
                <w:webHidden/>
              </w:rPr>
              <w:t>5</w:t>
            </w:r>
            <w:r w:rsidR="00B537D7">
              <w:rPr>
                <w:noProof/>
                <w:webHidden/>
              </w:rPr>
              <w:fldChar w:fldCharType="end"/>
            </w:r>
          </w:hyperlink>
        </w:p>
        <w:p w14:paraId="2F00573C" w14:textId="39872712" w:rsidR="00B537D7" w:rsidRDefault="00F1019D">
          <w:pPr>
            <w:pStyle w:val="TOC2"/>
            <w:tabs>
              <w:tab w:val="left" w:pos="880"/>
            </w:tabs>
            <w:rPr>
              <w:rFonts w:asciiTheme="minorHAnsi" w:hAnsiTheme="minorHAnsi" w:cstheme="minorBidi"/>
              <w:noProof/>
              <w:sz w:val="22"/>
              <w:szCs w:val="22"/>
            </w:rPr>
          </w:pPr>
          <w:hyperlink w:anchor="_Toc122097519" w:history="1">
            <w:r w:rsidR="00B537D7" w:rsidRPr="00014525">
              <w:rPr>
                <w:rStyle w:val="Hyperlink"/>
                <w:noProof/>
              </w:rPr>
              <w:t>4.3</w:t>
            </w:r>
            <w:r w:rsidR="00B537D7">
              <w:rPr>
                <w:rFonts w:asciiTheme="minorHAnsi" w:hAnsiTheme="minorHAnsi" w:cstheme="minorBidi"/>
                <w:noProof/>
                <w:sz w:val="22"/>
                <w:szCs w:val="22"/>
              </w:rPr>
              <w:tab/>
            </w:r>
            <w:r w:rsidR="00B537D7" w:rsidRPr="00014525">
              <w:rPr>
                <w:rStyle w:val="Hyperlink"/>
                <w:noProof/>
              </w:rPr>
              <w:t>eRA Commons</w:t>
            </w:r>
            <w:r w:rsidR="00B537D7">
              <w:rPr>
                <w:noProof/>
                <w:webHidden/>
              </w:rPr>
              <w:tab/>
            </w:r>
            <w:r w:rsidR="00B537D7">
              <w:rPr>
                <w:noProof/>
                <w:webHidden/>
              </w:rPr>
              <w:fldChar w:fldCharType="begin"/>
            </w:r>
            <w:r w:rsidR="00B537D7">
              <w:rPr>
                <w:noProof/>
                <w:webHidden/>
              </w:rPr>
              <w:instrText xml:space="preserve"> PAGEREF _Toc122097519 \h </w:instrText>
            </w:r>
            <w:r w:rsidR="00B537D7">
              <w:rPr>
                <w:noProof/>
                <w:webHidden/>
              </w:rPr>
            </w:r>
            <w:r w:rsidR="00B537D7">
              <w:rPr>
                <w:noProof/>
                <w:webHidden/>
              </w:rPr>
              <w:fldChar w:fldCharType="separate"/>
            </w:r>
            <w:r w:rsidR="00A33D0E">
              <w:rPr>
                <w:noProof/>
                <w:webHidden/>
              </w:rPr>
              <w:t>5</w:t>
            </w:r>
            <w:r w:rsidR="00B537D7">
              <w:rPr>
                <w:noProof/>
                <w:webHidden/>
              </w:rPr>
              <w:fldChar w:fldCharType="end"/>
            </w:r>
          </w:hyperlink>
        </w:p>
        <w:p w14:paraId="3B1F60BB" w14:textId="488C0BC4" w:rsidR="00B537D7" w:rsidRDefault="00F1019D" w:rsidP="00617452">
          <w:pPr>
            <w:pStyle w:val="TOC1"/>
            <w:rPr>
              <w:rFonts w:asciiTheme="minorHAnsi" w:hAnsiTheme="minorHAnsi" w:cstheme="minorBidi"/>
              <w:sz w:val="22"/>
              <w:szCs w:val="22"/>
            </w:rPr>
          </w:pPr>
          <w:hyperlink w:anchor="_Toc122097520" w:history="1">
            <w:r w:rsidR="00B537D7" w:rsidRPr="00014525">
              <w:rPr>
                <w:rStyle w:val="Hyperlink"/>
                <w14:scene3d>
                  <w14:camera w14:prst="orthographicFront"/>
                  <w14:lightRig w14:rig="threePt" w14:dir="t">
                    <w14:rot w14:lat="0" w14:lon="0" w14:rev="0"/>
                  </w14:lightRig>
                </w14:scene3d>
              </w:rPr>
              <w:t>5.</w:t>
            </w:r>
            <w:r w:rsidR="00B537D7">
              <w:rPr>
                <w:rFonts w:asciiTheme="minorHAnsi" w:hAnsiTheme="minorHAnsi" w:cstheme="minorBidi"/>
                <w:sz w:val="22"/>
                <w:szCs w:val="22"/>
              </w:rPr>
              <w:tab/>
            </w:r>
            <w:r w:rsidR="00B537D7" w:rsidRPr="00014525">
              <w:rPr>
                <w:rStyle w:val="Hyperlink"/>
              </w:rPr>
              <w:t>Terms</w:t>
            </w:r>
            <w:r w:rsidR="00B537D7">
              <w:rPr>
                <w:webHidden/>
              </w:rPr>
              <w:tab/>
            </w:r>
            <w:r w:rsidR="00B537D7">
              <w:rPr>
                <w:webHidden/>
              </w:rPr>
              <w:fldChar w:fldCharType="begin"/>
            </w:r>
            <w:r w:rsidR="00B537D7">
              <w:rPr>
                <w:webHidden/>
              </w:rPr>
              <w:instrText xml:space="preserve"> PAGEREF _Toc122097520 \h </w:instrText>
            </w:r>
            <w:r w:rsidR="00B537D7">
              <w:rPr>
                <w:webHidden/>
              </w:rPr>
            </w:r>
            <w:r w:rsidR="00B537D7">
              <w:rPr>
                <w:webHidden/>
              </w:rPr>
              <w:fldChar w:fldCharType="separate"/>
            </w:r>
            <w:r w:rsidR="00A33D0E">
              <w:rPr>
                <w:webHidden/>
              </w:rPr>
              <w:t>5</w:t>
            </w:r>
            <w:r w:rsidR="00B537D7">
              <w:rPr>
                <w:webHidden/>
              </w:rPr>
              <w:fldChar w:fldCharType="end"/>
            </w:r>
          </w:hyperlink>
        </w:p>
        <w:p w14:paraId="3DCEA7CC" w14:textId="4DC0A63A" w:rsidR="00B537D7" w:rsidRDefault="00F1019D">
          <w:pPr>
            <w:pStyle w:val="TOC2"/>
            <w:tabs>
              <w:tab w:val="left" w:pos="880"/>
            </w:tabs>
            <w:rPr>
              <w:rFonts w:asciiTheme="minorHAnsi" w:hAnsiTheme="minorHAnsi" w:cstheme="minorBidi"/>
              <w:noProof/>
              <w:sz w:val="22"/>
              <w:szCs w:val="22"/>
            </w:rPr>
          </w:pPr>
          <w:hyperlink w:anchor="_Toc122097521" w:history="1">
            <w:r w:rsidR="00B537D7" w:rsidRPr="00014525">
              <w:rPr>
                <w:rStyle w:val="Hyperlink"/>
                <w:noProof/>
              </w:rPr>
              <w:t>5.1</w:t>
            </w:r>
            <w:r w:rsidR="00B537D7">
              <w:rPr>
                <w:rFonts w:asciiTheme="minorHAnsi" w:hAnsiTheme="minorHAnsi" w:cstheme="minorBidi"/>
                <w:noProof/>
                <w:sz w:val="22"/>
                <w:szCs w:val="22"/>
              </w:rPr>
              <w:tab/>
            </w:r>
            <w:r w:rsidR="00B537D7" w:rsidRPr="00014525">
              <w:rPr>
                <w:rStyle w:val="Hyperlink"/>
                <w:noProof/>
              </w:rPr>
              <w:t>Accrual</w:t>
            </w:r>
            <w:r w:rsidR="00B537D7">
              <w:rPr>
                <w:noProof/>
                <w:webHidden/>
              </w:rPr>
              <w:tab/>
            </w:r>
            <w:r w:rsidR="00B537D7">
              <w:rPr>
                <w:noProof/>
                <w:webHidden/>
              </w:rPr>
              <w:fldChar w:fldCharType="begin"/>
            </w:r>
            <w:r w:rsidR="00B537D7">
              <w:rPr>
                <w:noProof/>
                <w:webHidden/>
              </w:rPr>
              <w:instrText xml:space="preserve"> PAGEREF _Toc122097521 \h </w:instrText>
            </w:r>
            <w:r w:rsidR="00B537D7">
              <w:rPr>
                <w:noProof/>
                <w:webHidden/>
              </w:rPr>
            </w:r>
            <w:r w:rsidR="00B537D7">
              <w:rPr>
                <w:noProof/>
                <w:webHidden/>
              </w:rPr>
              <w:fldChar w:fldCharType="separate"/>
            </w:r>
            <w:r w:rsidR="00A33D0E">
              <w:rPr>
                <w:noProof/>
                <w:webHidden/>
              </w:rPr>
              <w:t>5</w:t>
            </w:r>
            <w:r w:rsidR="00B537D7">
              <w:rPr>
                <w:noProof/>
                <w:webHidden/>
              </w:rPr>
              <w:fldChar w:fldCharType="end"/>
            </w:r>
          </w:hyperlink>
        </w:p>
        <w:p w14:paraId="3C0809FD" w14:textId="4626CA9E" w:rsidR="00B537D7" w:rsidRDefault="00F1019D">
          <w:pPr>
            <w:pStyle w:val="TOC2"/>
            <w:tabs>
              <w:tab w:val="left" w:pos="880"/>
            </w:tabs>
            <w:rPr>
              <w:rFonts w:asciiTheme="minorHAnsi" w:hAnsiTheme="minorHAnsi" w:cstheme="minorBidi"/>
              <w:noProof/>
              <w:sz w:val="22"/>
              <w:szCs w:val="22"/>
            </w:rPr>
          </w:pPr>
          <w:hyperlink w:anchor="_Toc122097522" w:history="1">
            <w:r w:rsidR="00B537D7" w:rsidRPr="00014525">
              <w:rPr>
                <w:rStyle w:val="Hyperlink"/>
                <w:noProof/>
              </w:rPr>
              <w:t>5.2</w:t>
            </w:r>
            <w:r w:rsidR="00B537D7">
              <w:rPr>
                <w:rFonts w:asciiTheme="minorHAnsi" w:hAnsiTheme="minorHAnsi" w:cstheme="minorBidi"/>
                <w:noProof/>
                <w:sz w:val="22"/>
                <w:szCs w:val="22"/>
              </w:rPr>
              <w:tab/>
            </w:r>
            <w:r w:rsidR="00B537D7" w:rsidRPr="00014525">
              <w:rPr>
                <w:rStyle w:val="Hyperlink"/>
                <w:noProof/>
              </w:rPr>
              <w:t>Automatic Email</w:t>
            </w:r>
            <w:r w:rsidR="00B537D7">
              <w:rPr>
                <w:noProof/>
                <w:webHidden/>
              </w:rPr>
              <w:tab/>
            </w:r>
            <w:r w:rsidR="00B537D7">
              <w:rPr>
                <w:noProof/>
                <w:webHidden/>
              </w:rPr>
              <w:fldChar w:fldCharType="begin"/>
            </w:r>
            <w:r w:rsidR="00B537D7">
              <w:rPr>
                <w:noProof/>
                <w:webHidden/>
              </w:rPr>
              <w:instrText xml:space="preserve"> PAGEREF _Toc122097522 \h </w:instrText>
            </w:r>
            <w:r w:rsidR="00B537D7">
              <w:rPr>
                <w:noProof/>
                <w:webHidden/>
              </w:rPr>
            </w:r>
            <w:r w:rsidR="00B537D7">
              <w:rPr>
                <w:noProof/>
                <w:webHidden/>
              </w:rPr>
              <w:fldChar w:fldCharType="separate"/>
            </w:r>
            <w:r w:rsidR="00A33D0E">
              <w:rPr>
                <w:noProof/>
                <w:webHidden/>
              </w:rPr>
              <w:t>5</w:t>
            </w:r>
            <w:r w:rsidR="00B537D7">
              <w:rPr>
                <w:noProof/>
                <w:webHidden/>
              </w:rPr>
              <w:fldChar w:fldCharType="end"/>
            </w:r>
          </w:hyperlink>
        </w:p>
        <w:p w14:paraId="1B73F053" w14:textId="5099DF3A" w:rsidR="00B537D7" w:rsidRDefault="00F1019D">
          <w:pPr>
            <w:pStyle w:val="TOC2"/>
            <w:tabs>
              <w:tab w:val="left" w:pos="880"/>
            </w:tabs>
            <w:rPr>
              <w:rFonts w:asciiTheme="minorHAnsi" w:hAnsiTheme="minorHAnsi" w:cstheme="minorBidi"/>
              <w:noProof/>
              <w:sz w:val="22"/>
              <w:szCs w:val="22"/>
            </w:rPr>
          </w:pPr>
          <w:hyperlink w:anchor="_Toc122097523" w:history="1">
            <w:r w:rsidR="00B537D7" w:rsidRPr="00014525">
              <w:rPr>
                <w:rStyle w:val="Hyperlink"/>
                <w:noProof/>
              </w:rPr>
              <w:t>5.3</w:t>
            </w:r>
            <w:r w:rsidR="00B537D7">
              <w:rPr>
                <w:rFonts w:asciiTheme="minorHAnsi" w:hAnsiTheme="minorHAnsi" w:cstheme="minorBidi"/>
                <w:noProof/>
                <w:sz w:val="22"/>
                <w:szCs w:val="22"/>
              </w:rPr>
              <w:tab/>
            </w:r>
            <w:r w:rsidR="00B537D7" w:rsidRPr="00014525">
              <w:rPr>
                <w:rStyle w:val="Hyperlink"/>
                <w:noProof/>
              </w:rPr>
              <w:t>Milestone</w:t>
            </w:r>
            <w:r w:rsidR="00B537D7">
              <w:rPr>
                <w:noProof/>
                <w:webHidden/>
              </w:rPr>
              <w:tab/>
            </w:r>
            <w:r w:rsidR="00B537D7">
              <w:rPr>
                <w:noProof/>
                <w:webHidden/>
              </w:rPr>
              <w:fldChar w:fldCharType="begin"/>
            </w:r>
            <w:r w:rsidR="00B537D7">
              <w:rPr>
                <w:noProof/>
                <w:webHidden/>
              </w:rPr>
              <w:instrText xml:space="preserve"> PAGEREF _Toc122097523 \h </w:instrText>
            </w:r>
            <w:r w:rsidR="00B537D7">
              <w:rPr>
                <w:noProof/>
                <w:webHidden/>
              </w:rPr>
            </w:r>
            <w:r w:rsidR="00B537D7">
              <w:rPr>
                <w:noProof/>
                <w:webHidden/>
              </w:rPr>
              <w:fldChar w:fldCharType="separate"/>
            </w:r>
            <w:r w:rsidR="00A33D0E">
              <w:rPr>
                <w:noProof/>
                <w:webHidden/>
              </w:rPr>
              <w:t>5</w:t>
            </w:r>
            <w:r w:rsidR="00B537D7">
              <w:rPr>
                <w:noProof/>
                <w:webHidden/>
              </w:rPr>
              <w:fldChar w:fldCharType="end"/>
            </w:r>
          </w:hyperlink>
        </w:p>
        <w:p w14:paraId="49D76995" w14:textId="6BA0CAE5" w:rsidR="00B537D7" w:rsidRDefault="00F1019D">
          <w:pPr>
            <w:pStyle w:val="TOC2"/>
            <w:tabs>
              <w:tab w:val="left" w:pos="880"/>
            </w:tabs>
            <w:rPr>
              <w:rFonts w:asciiTheme="minorHAnsi" w:hAnsiTheme="minorHAnsi" w:cstheme="minorBidi"/>
              <w:noProof/>
              <w:sz w:val="22"/>
              <w:szCs w:val="22"/>
            </w:rPr>
          </w:pPr>
          <w:hyperlink w:anchor="_Toc122097524" w:history="1">
            <w:r w:rsidR="00B537D7" w:rsidRPr="00014525">
              <w:rPr>
                <w:rStyle w:val="Hyperlink"/>
                <w:noProof/>
              </w:rPr>
              <w:t>5.4</w:t>
            </w:r>
            <w:r w:rsidR="00B537D7">
              <w:rPr>
                <w:rFonts w:asciiTheme="minorHAnsi" w:hAnsiTheme="minorHAnsi" w:cstheme="minorBidi"/>
                <w:noProof/>
                <w:sz w:val="22"/>
                <w:szCs w:val="22"/>
              </w:rPr>
              <w:tab/>
            </w:r>
            <w:r w:rsidR="00B537D7" w:rsidRPr="00014525">
              <w:rPr>
                <w:rStyle w:val="Hyperlink"/>
                <w:noProof/>
              </w:rPr>
              <w:t>Milestone Accrual Plan</w:t>
            </w:r>
            <w:r w:rsidR="00B537D7">
              <w:rPr>
                <w:noProof/>
                <w:webHidden/>
              </w:rPr>
              <w:tab/>
            </w:r>
            <w:r w:rsidR="00B537D7">
              <w:rPr>
                <w:noProof/>
                <w:webHidden/>
              </w:rPr>
              <w:fldChar w:fldCharType="begin"/>
            </w:r>
            <w:r w:rsidR="00B537D7">
              <w:rPr>
                <w:noProof/>
                <w:webHidden/>
              </w:rPr>
              <w:instrText xml:space="preserve"> PAGEREF _Toc122097524 \h </w:instrText>
            </w:r>
            <w:r w:rsidR="00B537D7">
              <w:rPr>
                <w:noProof/>
                <w:webHidden/>
              </w:rPr>
            </w:r>
            <w:r w:rsidR="00B537D7">
              <w:rPr>
                <w:noProof/>
                <w:webHidden/>
              </w:rPr>
              <w:fldChar w:fldCharType="separate"/>
            </w:r>
            <w:r w:rsidR="00A33D0E">
              <w:rPr>
                <w:noProof/>
                <w:webHidden/>
              </w:rPr>
              <w:t>5</w:t>
            </w:r>
            <w:r w:rsidR="00B537D7">
              <w:rPr>
                <w:noProof/>
                <w:webHidden/>
              </w:rPr>
              <w:fldChar w:fldCharType="end"/>
            </w:r>
          </w:hyperlink>
        </w:p>
        <w:p w14:paraId="67FA5344" w14:textId="6C48CBBB" w:rsidR="00B537D7" w:rsidRDefault="00F1019D">
          <w:pPr>
            <w:pStyle w:val="TOC2"/>
            <w:tabs>
              <w:tab w:val="left" w:pos="880"/>
            </w:tabs>
            <w:rPr>
              <w:rFonts w:asciiTheme="minorHAnsi" w:hAnsiTheme="minorHAnsi" w:cstheme="minorBidi"/>
              <w:noProof/>
              <w:sz w:val="22"/>
              <w:szCs w:val="22"/>
            </w:rPr>
          </w:pPr>
          <w:hyperlink w:anchor="_Toc122097525" w:history="1">
            <w:r w:rsidR="00B537D7" w:rsidRPr="00014525">
              <w:rPr>
                <w:rStyle w:val="Hyperlink"/>
                <w:noProof/>
              </w:rPr>
              <w:t>5.5</w:t>
            </w:r>
            <w:r w:rsidR="00B537D7">
              <w:rPr>
                <w:rFonts w:asciiTheme="minorHAnsi" w:hAnsiTheme="minorHAnsi" w:cstheme="minorBidi"/>
                <w:noProof/>
                <w:sz w:val="22"/>
                <w:szCs w:val="22"/>
              </w:rPr>
              <w:tab/>
            </w:r>
            <w:r w:rsidR="00B537D7" w:rsidRPr="00014525">
              <w:rPr>
                <w:rStyle w:val="Hyperlink"/>
                <w:noProof/>
              </w:rPr>
              <w:t>Targets</w:t>
            </w:r>
            <w:r w:rsidR="00B537D7">
              <w:rPr>
                <w:noProof/>
                <w:webHidden/>
              </w:rPr>
              <w:tab/>
            </w:r>
            <w:r w:rsidR="00B537D7">
              <w:rPr>
                <w:noProof/>
                <w:webHidden/>
              </w:rPr>
              <w:fldChar w:fldCharType="begin"/>
            </w:r>
            <w:r w:rsidR="00B537D7">
              <w:rPr>
                <w:noProof/>
                <w:webHidden/>
              </w:rPr>
              <w:instrText xml:space="preserve"> PAGEREF _Toc122097525 \h </w:instrText>
            </w:r>
            <w:r w:rsidR="00B537D7">
              <w:rPr>
                <w:noProof/>
                <w:webHidden/>
              </w:rPr>
            </w:r>
            <w:r w:rsidR="00B537D7">
              <w:rPr>
                <w:noProof/>
                <w:webHidden/>
              </w:rPr>
              <w:fldChar w:fldCharType="separate"/>
            </w:r>
            <w:r w:rsidR="00A33D0E">
              <w:rPr>
                <w:noProof/>
                <w:webHidden/>
              </w:rPr>
              <w:t>5</w:t>
            </w:r>
            <w:r w:rsidR="00B537D7">
              <w:rPr>
                <w:noProof/>
                <w:webHidden/>
              </w:rPr>
              <w:fldChar w:fldCharType="end"/>
            </w:r>
          </w:hyperlink>
        </w:p>
        <w:p w14:paraId="09594540" w14:textId="463194EA" w:rsidR="00B537D7" w:rsidRDefault="00F1019D">
          <w:pPr>
            <w:pStyle w:val="TOC2"/>
            <w:tabs>
              <w:tab w:val="left" w:pos="880"/>
            </w:tabs>
            <w:rPr>
              <w:rFonts w:asciiTheme="minorHAnsi" w:hAnsiTheme="minorHAnsi" w:cstheme="minorBidi"/>
              <w:noProof/>
              <w:sz w:val="22"/>
              <w:szCs w:val="22"/>
            </w:rPr>
          </w:pPr>
          <w:hyperlink w:anchor="_Toc122097526" w:history="1">
            <w:r w:rsidR="00B537D7" w:rsidRPr="00014525">
              <w:rPr>
                <w:rStyle w:val="Hyperlink"/>
                <w:noProof/>
              </w:rPr>
              <w:t>5.6</w:t>
            </w:r>
            <w:r w:rsidR="00B537D7">
              <w:rPr>
                <w:rFonts w:asciiTheme="minorHAnsi" w:hAnsiTheme="minorHAnsi" w:cstheme="minorBidi"/>
                <w:noProof/>
                <w:sz w:val="22"/>
                <w:szCs w:val="22"/>
              </w:rPr>
              <w:tab/>
            </w:r>
            <w:r w:rsidR="00B537D7" w:rsidRPr="00014525">
              <w:rPr>
                <w:rStyle w:val="Hyperlink"/>
                <w:noProof/>
              </w:rPr>
              <w:t>Task Notification</w:t>
            </w:r>
            <w:r w:rsidR="00B537D7">
              <w:rPr>
                <w:noProof/>
                <w:webHidden/>
              </w:rPr>
              <w:tab/>
            </w:r>
            <w:r w:rsidR="00B537D7">
              <w:rPr>
                <w:noProof/>
                <w:webHidden/>
              </w:rPr>
              <w:fldChar w:fldCharType="begin"/>
            </w:r>
            <w:r w:rsidR="00B537D7">
              <w:rPr>
                <w:noProof/>
                <w:webHidden/>
              </w:rPr>
              <w:instrText xml:space="preserve"> PAGEREF _Toc122097526 \h </w:instrText>
            </w:r>
            <w:r w:rsidR="00B537D7">
              <w:rPr>
                <w:noProof/>
                <w:webHidden/>
              </w:rPr>
            </w:r>
            <w:r w:rsidR="00B537D7">
              <w:rPr>
                <w:noProof/>
                <w:webHidden/>
              </w:rPr>
              <w:fldChar w:fldCharType="separate"/>
            </w:r>
            <w:r w:rsidR="00A33D0E">
              <w:rPr>
                <w:noProof/>
                <w:webHidden/>
              </w:rPr>
              <w:t>5</w:t>
            </w:r>
            <w:r w:rsidR="00B537D7">
              <w:rPr>
                <w:noProof/>
                <w:webHidden/>
              </w:rPr>
              <w:fldChar w:fldCharType="end"/>
            </w:r>
          </w:hyperlink>
        </w:p>
        <w:p w14:paraId="40C27128" w14:textId="3CB61EAB" w:rsidR="00B537D7" w:rsidRDefault="00F1019D">
          <w:pPr>
            <w:pStyle w:val="TOC2"/>
            <w:tabs>
              <w:tab w:val="left" w:pos="880"/>
            </w:tabs>
            <w:rPr>
              <w:rFonts w:asciiTheme="minorHAnsi" w:hAnsiTheme="minorHAnsi" w:cstheme="minorBidi"/>
              <w:noProof/>
              <w:sz w:val="22"/>
              <w:szCs w:val="22"/>
            </w:rPr>
          </w:pPr>
          <w:hyperlink w:anchor="_Toc122097527" w:history="1">
            <w:r w:rsidR="00B537D7" w:rsidRPr="00014525">
              <w:rPr>
                <w:rStyle w:val="Hyperlink"/>
                <w:noProof/>
              </w:rPr>
              <w:t>5.7</w:t>
            </w:r>
            <w:r w:rsidR="00B537D7">
              <w:rPr>
                <w:rFonts w:asciiTheme="minorHAnsi" w:hAnsiTheme="minorHAnsi" w:cstheme="minorBidi"/>
                <w:noProof/>
                <w:sz w:val="22"/>
                <w:szCs w:val="22"/>
              </w:rPr>
              <w:tab/>
            </w:r>
            <w:r w:rsidR="00B537D7" w:rsidRPr="00014525">
              <w:rPr>
                <w:rStyle w:val="Hyperlink"/>
                <w:noProof/>
              </w:rPr>
              <w:t>Widget</w:t>
            </w:r>
            <w:r w:rsidR="00B537D7">
              <w:rPr>
                <w:noProof/>
                <w:webHidden/>
              </w:rPr>
              <w:tab/>
            </w:r>
            <w:r w:rsidR="00B537D7">
              <w:rPr>
                <w:noProof/>
                <w:webHidden/>
              </w:rPr>
              <w:fldChar w:fldCharType="begin"/>
            </w:r>
            <w:r w:rsidR="00B537D7">
              <w:rPr>
                <w:noProof/>
                <w:webHidden/>
              </w:rPr>
              <w:instrText xml:space="preserve"> PAGEREF _Toc122097527 \h </w:instrText>
            </w:r>
            <w:r w:rsidR="00B537D7">
              <w:rPr>
                <w:noProof/>
                <w:webHidden/>
              </w:rPr>
            </w:r>
            <w:r w:rsidR="00B537D7">
              <w:rPr>
                <w:noProof/>
                <w:webHidden/>
              </w:rPr>
              <w:fldChar w:fldCharType="separate"/>
            </w:r>
            <w:r w:rsidR="00A33D0E">
              <w:rPr>
                <w:noProof/>
                <w:webHidden/>
              </w:rPr>
              <w:t>6</w:t>
            </w:r>
            <w:r w:rsidR="00B537D7">
              <w:rPr>
                <w:noProof/>
                <w:webHidden/>
              </w:rPr>
              <w:fldChar w:fldCharType="end"/>
            </w:r>
          </w:hyperlink>
        </w:p>
        <w:p w14:paraId="7E7BDB40" w14:textId="2C5F9368" w:rsidR="00B537D7" w:rsidRDefault="00F1019D" w:rsidP="00617452">
          <w:pPr>
            <w:pStyle w:val="TOC1"/>
            <w:rPr>
              <w:rFonts w:asciiTheme="minorHAnsi" w:hAnsiTheme="minorHAnsi" w:cstheme="minorBidi"/>
              <w:sz w:val="22"/>
              <w:szCs w:val="22"/>
            </w:rPr>
          </w:pPr>
          <w:hyperlink w:anchor="_Toc122097528" w:history="1">
            <w:r w:rsidR="00B537D7" w:rsidRPr="00014525">
              <w:rPr>
                <w:rStyle w:val="Hyperlink"/>
                <w14:scene3d>
                  <w14:camera w14:prst="orthographicFront"/>
                  <w14:lightRig w14:rig="threePt" w14:dir="t">
                    <w14:rot w14:lat="0" w14:lon="0" w14:rev="0"/>
                  </w14:lightRig>
                </w14:scene3d>
              </w:rPr>
              <w:t>6.</w:t>
            </w:r>
            <w:r w:rsidR="00B537D7">
              <w:rPr>
                <w:rFonts w:asciiTheme="minorHAnsi" w:hAnsiTheme="minorHAnsi" w:cstheme="minorBidi"/>
                <w:sz w:val="22"/>
                <w:szCs w:val="22"/>
              </w:rPr>
              <w:tab/>
            </w:r>
            <w:r w:rsidR="00B537D7" w:rsidRPr="00014525">
              <w:rPr>
                <w:rStyle w:val="Hyperlink"/>
              </w:rPr>
              <w:t>Frequently Asked Questions</w:t>
            </w:r>
            <w:r w:rsidR="00B537D7">
              <w:rPr>
                <w:webHidden/>
              </w:rPr>
              <w:tab/>
            </w:r>
            <w:r w:rsidR="00B537D7">
              <w:rPr>
                <w:webHidden/>
              </w:rPr>
              <w:fldChar w:fldCharType="begin"/>
            </w:r>
            <w:r w:rsidR="00B537D7">
              <w:rPr>
                <w:webHidden/>
              </w:rPr>
              <w:instrText xml:space="preserve"> PAGEREF _Toc122097528 \h </w:instrText>
            </w:r>
            <w:r w:rsidR="00B537D7">
              <w:rPr>
                <w:webHidden/>
              </w:rPr>
            </w:r>
            <w:r w:rsidR="00B537D7">
              <w:rPr>
                <w:webHidden/>
              </w:rPr>
              <w:fldChar w:fldCharType="separate"/>
            </w:r>
            <w:r w:rsidR="00A33D0E">
              <w:rPr>
                <w:webHidden/>
              </w:rPr>
              <w:t>6</w:t>
            </w:r>
            <w:r w:rsidR="00B537D7">
              <w:rPr>
                <w:webHidden/>
              </w:rPr>
              <w:fldChar w:fldCharType="end"/>
            </w:r>
          </w:hyperlink>
        </w:p>
        <w:p w14:paraId="709730A4" w14:textId="3ECF7717" w:rsidR="00B537D7" w:rsidRDefault="00F1019D">
          <w:pPr>
            <w:pStyle w:val="TOC2"/>
            <w:tabs>
              <w:tab w:val="left" w:pos="880"/>
            </w:tabs>
            <w:rPr>
              <w:rFonts w:asciiTheme="minorHAnsi" w:hAnsiTheme="minorHAnsi" w:cstheme="minorBidi"/>
              <w:noProof/>
              <w:sz w:val="22"/>
              <w:szCs w:val="22"/>
            </w:rPr>
          </w:pPr>
          <w:hyperlink w:anchor="_Toc122097529" w:history="1">
            <w:r w:rsidR="00B537D7" w:rsidRPr="00014525">
              <w:rPr>
                <w:rStyle w:val="Hyperlink"/>
                <w:noProof/>
              </w:rPr>
              <w:t>6.1</w:t>
            </w:r>
            <w:r w:rsidR="00B537D7">
              <w:rPr>
                <w:rFonts w:asciiTheme="minorHAnsi" w:hAnsiTheme="minorHAnsi" w:cstheme="minorBidi"/>
                <w:noProof/>
                <w:sz w:val="22"/>
                <w:szCs w:val="22"/>
              </w:rPr>
              <w:tab/>
            </w:r>
            <w:r w:rsidR="00B537D7" w:rsidRPr="00014525">
              <w:rPr>
                <w:rStyle w:val="Hyperlink"/>
                <w:noProof/>
              </w:rPr>
              <w:t>Are the Data Coordinating Center (DCC) and Clinical Coordinating Center (CCC) Milestones the same?</w:t>
            </w:r>
            <w:r w:rsidR="00B537D7">
              <w:rPr>
                <w:noProof/>
                <w:webHidden/>
              </w:rPr>
              <w:tab/>
            </w:r>
            <w:r w:rsidR="00B537D7">
              <w:rPr>
                <w:noProof/>
                <w:webHidden/>
              </w:rPr>
              <w:fldChar w:fldCharType="begin"/>
            </w:r>
            <w:r w:rsidR="00B537D7">
              <w:rPr>
                <w:noProof/>
                <w:webHidden/>
              </w:rPr>
              <w:instrText xml:space="preserve"> PAGEREF _Toc122097529 \h </w:instrText>
            </w:r>
            <w:r w:rsidR="00B537D7">
              <w:rPr>
                <w:noProof/>
                <w:webHidden/>
              </w:rPr>
            </w:r>
            <w:r w:rsidR="00B537D7">
              <w:rPr>
                <w:noProof/>
                <w:webHidden/>
              </w:rPr>
              <w:fldChar w:fldCharType="separate"/>
            </w:r>
            <w:r w:rsidR="00A33D0E">
              <w:rPr>
                <w:noProof/>
                <w:webHidden/>
              </w:rPr>
              <w:t>6</w:t>
            </w:r>
            <w:r w:rsidR="00B537D7">
              <w:rPr>
                <w:noProof/>
                <w:webHidden/>
              </w:rPr>
              <w:fldChar w:fldCharType="end"/>
            </w:r>
          </w:hyperlink>
        </w:p>
        <w:p w14:paraId="7331F04C" w14:textId="21D905E3" w:rsidR="00B537D7" w:rsidRDefault="00F1019D">
          <w:pPr>
            <w:pStyle w:val="TOC2"/>
            <w:tabs>
              <w:tab w:val="left" w:pos="880"/>
            </w:tabs>
            <w:rPr>
              <w:rFonts w:asciiTheme="minorHAnsi" w:hAnsiTheme="minorHAnsi" w:cstheme="minorBidi"/>
              <w:noProof/>
              <w:sz w:val="22"/>
              <w:szCs w:val="22"/>
            </w:rPr>
          </w:pPr>
          <w:hyperlink w:anchor="_Toc122097530" w:history="1">
            <w:r w:rsidR="00B537D7" w:rsidRPr="00014525">
              <w:rPr>
                <w:rStyle w:val="Hyperlink"/>
                <w:noProof/>
              </w:rPr>
              <w:t>6.2</w:t>
            </w:r>
            <w:r w:rsidR="00B537D7">
              <w:rPr>
                <w:rFonts w:asciiTheme="minorHAnsi" w:hAnsiTheme="minorHAnsi" w:cstheme="minorBidi"/>
                <w:noProof/>
                <w:sz w:val="22"/>
                <w:szCs w:val="22"/>
              </w:rPr>
              <w:tab/>
            </w:r>
            <w:r w:rsidR="00B537D7" w:rsidRPr="00014525">
              <w:rPr>
                <w:rStyle w:val="Hyperlink"/>
                <w:noProof/>
              </w:rPr>
              <w:t>Should Milestones be entered over the life of the grant or added yearly?</w:t>
            </w:r>
            <w:r w:rsidR="00B537D7">
              <w:rPr>
                <w:noProof/>
                <w:webHidden/>
              </w:rPr>
              <w:tab/>
            </w:r>
            <w:r w:rsidR="00B537D7">
              <w:rPr>
                <w:noProof/>
                <w:webHidden/>
              </w:rPr>
              <w:fldChar w:fldCharType="begin"/>
            </w:r>
            <w:r w:rsidR="00B537D7">
              <w:rPr>
                <w:noProof/>
                <w:webHidden/>
              </w:rPr>
              <w:instrText xml:space="preserve"> PAGEREF _Toc122097530 \h </w:instrText>
            </w:r>
            <w:r w:rsidR="00B537D7">
              <w:rPr>
                <w:noProof/>
                <w:webHidden/>
              </w:rPr>
            </w:r>
            <w:r w:rsidR="00B537D7">
              <w:rPr>
                <w:noProof/>
                <w:webHidden/>
              </w:rPr>
              <w:fldChar w:fldCharType="separate"/>
            </w:r>
            <w:r w:rsidR="00A33D0E">
              <w:rPr>
                <w:noProof/>
                <w:webHidden/>
              </w:rPr>
              <w:t>6</w:t>
            </w:r>
            <w:r w:rsidR="00B537D7">
              <w:rPr>
                <w:noProof/>
                <w:webHidden/>
              </w:rPr>
              <w:fldChar w:fldCharType="end"/>
            </w:r>
          </w:hyperlink>
        </w:p>
        <w:p w14:paraId="5DDC8307" w14:textId="74C7B06C" w:rsidR="00B537D7" w:rsidRDefault="00F1019D">
          <w:pPr>
            <w:pStyle w:val="TOC2"/>
            <w:tabs>
              <w:tab w:val="left" w:pos="880"/>
            </w:tabs>
            <w:rPr>
              <w:rFonts w:asciiTheme="minorHAnsi" w:hAnsiTheme="minorHAnsi" w:cstheme="minorBidi"/>
              <w:noProof/>
              <w:sz w:val="22"/>
              <w:szCs w:val="22"/>
            </w:rPr>
          </w:pPr>
          <w:hyperlink w:anchor="_Toc122097531" w:history="1">
            <w:r w:rsidR="00B537D7" w:rsidRPr="00014525">
              <w:rPr>
                <w:rStyle w:val="Hyperlink"/>
                <w:noProof/>
              </w:rPr>
              <w:t>6.3</w:t>
            </w:r>
            <w:r w:rsidR="00B537D7">
              <w:rPr>
                <w:rFonts w:asciiTheme="minorHAnsi" w:hAnsiTheme="minorHAnsi" w:cstheme="minorBidi"/>
                <w:noProof/>
                <w:sz w:val="22"/>
                <w:szCs w:val="22"/>
              </w:rPr>
              <w:tab/>
            </w:r>
            <w:r w:rsidR="00B537D7" w:rsidRPr="00014525">
              <w:rPr>
                <w:rStyle w:val="Hyperlink"/>
                <w:noProof/>
              </w:rPr>
              <w:t>Should Milestones be updated quarterly or when the Milestone is completed?</w:t>
            </w:r>
            <w:r w:rsidR="00B537D7">
              <w:rPr>
                <w:noProof/>
                <w:webHidden/>
              </w:rPr>
              <w:tab/>
            </w:r>
            <w:r w:rsidR="00B537D7">
              <w:rPr>
                <w:noProof/>
                <w:webHidden/>
              </w:rPr>
              <w:fldChar w:fldCharType="begin"/>
            </w:r>
            <w:r w:rsidR="00B537D7">
              <w:rPr>
                <w:noProof/>
                <w:webHidden/>
              </w:rPr>
              <w:instrText xml:space="preserve"> PAGEREF _Toc122097531 \h </w:instrText>
            </w:r>
            <w:r w:rsidR="00B537D7">
              <w:rPr>
                <w:noProof/>
                <w:webHidden/>
              </w:rPr>
            </w:r>
            <w:r w:rsidR="00B537D7">
              <w:rPr>
                <w:noProof/>
                <w:webHidden/>
              </w:rPr>
              <w:fldChar w:fldCharType="separate"/>
            </w:r>
            <w:r w:rsidR="00A33D0E">
              <w:rPr>
                <w:noProof/>
                <w:webHidden/>
              </w:rPr>
              <w:t>6</w:t>
            </w:r>
            <w:r w:rsidR="00B537D7">
              <w:rPr>
                <w:noProof/>
                <w:webHidden/>
              </w:rPr>
              <w:fldChar w:fldCharType="end"/>
            </w:r>
          </w:hyperlink>
        </w:p>
        <w:p w14:paraId="6F9B8147" w14:textId="360C2D37" w:rsidR="00B537D7" w:rsidRDefault="00F1019D">
          <w:pPr>
            <w:pStyle w:val="TOC2"/>
            <w:tabs>
              <w:tab w:val="left" w:pos="880"/>
            </w:tabs>
            <w:rPr>
              <w:rFonts w:asciiTheme="minorHAnsi" w:hAnsiTheme="minorHAnsi" w:cstheme="minorBidi"/>
              <w:noProof/>
              <w:sz w:val="22"/>
              <w:szCs w:val="22"/>
            </w:rPr>
          </w:pPr>
          <w:hyperlink w:anchor="_Toc122097532" w:history="1">
            <w:r w:rsidR="00B537D7" w:rsidRPr="00014525">
              <w:rPr>
                <w:rStyle w:val="Hyperlink"/>
                <w:noProof/>
              </w:rPr>
              <w:t>6.4</w:t>
            </w:r>
            <w:r w:rsidR="00B537D7">
              <w:rPr>
                <w:rFonts w:asciiTheme="minorHAnsi" w:hAnsiTheme="minorHAnsi" w:cstheme="minorBidi"/>
                <w:noProof/>
                <w:sz w:val="22"/>
                <w:szCs w:val="22"/>
              </w:rPr>
              <w:tab/>
            </w:r>
            <w:r w:rsidR="00B537D7" w:rsidRPr="00014525">
              <w:rPr>
                <w:rStyle w:val="Hyperlink"/>
                <w:noProof/>
              </w:rPr>
              <w:t>Should target dates be entered for the accrual over the life of the grant or yearly?</w:t>
            </w:r>
            <w:r w:rsidR="00B537D7">
              <w:rPr>
                <w:noProof/>
                <w:webHidden/>
              </w:rPr>
              <w:tab/>
            </w:r>
            <w:r w:rsidR="00B537D7">
              <w:rPr>
                <w:noProof/>
                <w:webHidden/>
              </w:rPr>
              <w:fldChar w:fldCharType="begin"/>
            </w:r>
            <w:r w:rsidR="00B537D7">
              <w:rPr>
                <w:noProof/>
                <w:webHidden/>
              </w:rPr>
              <w:instrText xml:space="preserve"> PAGEREF _Toc122097532 \h </w:instrText>
            </w:r>
            <w:r w:rsidR="00B537D7">
              <w:rPr>
                <w:noProof/>
                <w:webHidden/>
              </w:rPr>
            </w:r>
            <w:r w:rsidR="00B537D7">
              <w:rPr>
                <w:noProof/>
                <w:webHidden/>
              </w:rPr>
              <w:fldChar w:fldCharType="separate"/>
            </w:r>
            <w:r w:rsidR="00A33D0E">
              <w:rPr>
                <w:noProof/>
                <w:webHidden/>
              </w:rPr>
              <w:t>6</w:t>
            </w:r>
            <w:r w:rsidR="00B537D7">
              <w:rPr>
                <w:noProof/>
                <w:webHidden/>
              </w:rPr>
              <w:fldChar w:fldCharType="end"/>
            </w:r>
          </w:hyperlink>
        </w:p>
        <w:p w14:paraId="3BBB638D" w14:textId="0EDD89F2" w:rsidR="00B537D7" w:rsidRDefault="00F1019D">
          <w:pPr>
            <w:pStyle w:val="TOC2"/>
            <w:tabs>
              <w:tab w:val="left" w:pos="880"/>
            </w:tabs>
            <w:rPr>
              <w:rFonts w:asciiTheme="minorHAnsi" w:hAnsiTheme="minorHAnsi" w:cstheme="minorBidi"/>
              <w:noProof/>
              <w:sz w:val="22"/>
              <w:szCs w:val="22"/>
            </w:rPr>
          </w:pPr>
          <w:hyperlink w:anchor="_Toc122097533" w:history="1">
            <w:r w:rsidR="00B537D7" w:rsidRPr="00014525">
              <w:rPr>
                <w:rStyle w:val="Hyperlink"/>
                <w:noProof/>
              </w:rPr>
              <w:t>6.5</w:t>
            </w:r>
            <w:r w:rsidR="00B537D7">
              <w:rPr>
                <w:rFonts w:asciiTheme="minorHAnsi" w:hAnsiTheme="minorHAnsi" w:cstheme="minorBidi"/>
                <w:noProof/>
                <w:sz w:val="22"/>
                <w:szCs w:val="22"/>
              </w:rPr>
              <w:tab/>
            </w:r>
            <w:r w:rsidR="00B537D7" w:rsidRPr="00014525">
              <w:rPr>
                <w:rStyle w:val="Hyperlink"/>
                <w:noProof/>
              </w:rPr>
              <w:t>Do you make duplicate submissions for DCC/CCC accruals or only one submission?</w:t>
            </w:r>
            <w:r w:rsidR="00B537D7">
              <w:rPr>
                <w:noProof/>
                <w:webHidden/>
              </w:rPr>
              <w:tab/>
            </w:r>
            <w:r w:rsidR="00B537D7">
              <w:rPr>
                <w:noProof/>
                <w:webHidden/>
              </w:rPr>
              <w:fldChar w:fldCharType="begin"/>
            </w:r>
            <w:r w:rsidR="00B537D7">
              <w:rPr>
                <w:noProof/>
                <w:webHidden/>
              </w:rPr>
              <w:instrText xml:space="preserve"> PAGEREF _Toc122097533 \h </w:instrText>
            </w:r>
            <w:r w:rsidR="00B537D7">
              <w:rPr>
                <w:noProof/>
                <w:webHidden/>
              </w:rPr>
            </w:r>
            <w:r w:rsidR="00B537D7">
              <w:rPr>
                <w:noProof/>
                <w:webHidden/>
              </w:rPr>
              <w:fldChar w:fldCharType="separate"/>
            </w:r>
            <w:r w:rsidR="00A33D0E">
              <w:rPr>
                <w:noProof/>
                <w:webHidden/>
              </w:rPr>
              <w:t>6</w:t>
            </w:r>
            <w:r w:rsidR="00B537D7">
              <w:rPr>
                <w:noProof/>
                <w:webHidden/>
              </w:rPr>
              <w:fldChar w:fldCharType="end"/>
            </w:r>
          </w:hyperlink>
        </w:p>
        <w:p w14:paraId="1EE6DB49" w14:textId="30BC447A" w:rsidR="00B537D7" w:rsidRDefault="00F1019D">
          <w:pPr>
            <w:pStyle w:val="TOC2"/>
            <w:tabs>
              <w:tab w:val="left" w:pos="880"/>
            </w:tabs>
            <w:rPr>
              <w:rFonts w:asciiTheme="minorHAnsi" w:hAnsiTheme="minorHAnsi" w:cstheme="minorBidi"/>
              <w:noProof/>
              <w:sz w:val="22"/>
              <w:szCs w:val="22"/>
            </w:rPr>
          </w:pPr>
          <w:hyperlink w:anchor="_Toc122097534" w:history="1">
            <w:r w:rsidR="00B537D7" w:rsidRPr="00014525">
              <w:rPr>
                <w:rStyle w:val="Hyperlink"/>
                <w:noProof/>
              </w:rPr>
              <w:t>6.6</w:t>
            </w:r>
            <w:r w:rsidR="00B537D7">
              <w:rPr>
                <w:rFonts w:asciiTheme="minorHAnsi" w:hAnsiTheme="minorHAnsi" w:cstheme="minorBidi"/>
                <w:noProof/>
                <w:sz w:val="22"/>
                <w:szCs w:val="22"/>
              </w:rPr>
              <w:tab/>
            </w:r>
            <w:r w:rsidR="00B537D7" w:rsidRPr="00014525">
              <w:rPr>
                <w:rStyle w:val="Hyperlink"/>
                <w:noProof/>
              </w:rPr>
              <w:t>Should we plan conservatively and start with the NEXT quarter (after award) when entering target accruals?</w:t>
            </w:r>
            <w:r w:rsidR="00B537D7">
              <w:rPr>
                <w:noProof/>
                <w:webHidden/>
              </w:rPr>
              <w:tab/>
            </w:r>
            <w:r w:rsidR="00B537D7">
              <w:rPr>
                <w:noProof/>
                <w:webHidden/>
              </w:rPr>
              <w:fldChar w:fldCharType="begin"/>
            </w:r>
            <w:r w:rsidR="00B537D7">
              <w:rPr>
                <w:noProof/>
                <w:webHidden/>
              </w:rPr>
              <w:instrText xml:space="preserve"> PAGEREF _Toc122097534 \h </w:instrText>
            </w:r>
            <w:r w:rsidR="00B537D7">
              <w:rPr>
                <w:noProof/>
                <w:webHidden/>
              </w:rPr>
            </w:r>
            <w:r w:rsidR="00B537D7">
              <w:rPr>
                <w:noProof/>
                <w:webHidden/>
              </w:rPr>
              <w:fldChar w:fldCharType="separate"/>
            </w:r>
            <w:r w:rsidR="00A33D0E">
              <w:rPr>
                <w:noProof/>
                <w:webHidden/>
              </w:rPr>
              <w:t>6</w:t>
            </w:r>
            <w:r w:rsidR="00B537D7">
              <w:rPr>
                <w:noProof/>
                <w:webHidden/>
              </w:rPr>
              <w:fldChar w:fldCharType="end"/>
            </w:r>
          </w:hyperlink>
        </w:p>
        <w:p w14:paraId="197748CD" w14:textId="10AAA922" w:rsidR="00B537D7" w:rsidRDefault="00F1019D">
          <w:pPr>
            <w:pStyle w:val="TOC2"/>
            <w:tabs>
              <w:tab w:val="left" w:pos="880"/>
            </w:tabs>
            <w:rPr>
              <w:rFonts w:asciiTheme="minorHAnsi" w:hAnsiTheme="minorHAnsi" w:cstheme="minorBidi"/>
              <w:noProof/>
              <w:sz w:val="22"/>
              <w:szCs w:val="22"/>
            </w:rPr>
          </w:pPr>
          <w:hyperlink w:anchor="_Toc122097535" w:history="1">
            <w:r w:rsidR="00B537D7" w:rsidRPr="00014525">
              <w:rPr>
                <w:rStyle w:val="Hyperlink"/>
                <w:noProof/>
              </w:rPr>
              <w:t>6.7</w:t>
            </w:r>
            <w:r w:rsidR="00B537D7">
              <w:rPr>
                <w:rFonts w:asciiTheme="minorHAnsi" w:hAnsiTheme="minorHAnsi" w:cstheme="minorBidi"/>
                <w:noProof/>
                <w:sz w:val="22"/>
                <w:szCs w:val="22"/>
              </w:rPr>
              <w:tab/>
            </w:r>
            <w:r w:rsidR="00B537D7" w:rsidRPr="00014525">
              <w:rPr>
                <w:rStyle w:val="Hyperlink"/>
                <w:noProof/>
              </w:rPr>
              <w:t>Should an accrual be entered for the UG3/UH3 or both? What target year do you enter for phased awards?</w:t>
            </w:r>
            <w:r w:rsidR="00B537D7">
              <w:rPr>
                <w:noProof/>
                <w:webHidden/>
              </w:rPr>
              <w:tab/>
            </w:r>
            <w:r w:rsidR="00B537D7">
              <w:rPr>
                <w:noProof/>
                <w:webHidden/>
              </w:rPr>
              <w:fldChar w:fldCharType="begin"/>
            </w:r>
            <w:r w:rsidR="00B537D7">
              <w:rPr>
                <w:noProof/>
                <w:webHidden/>
              </w:rPr>
              <w:instrText xml:space="preserve"> PAGEREF _Toc122097535 \h </w:instrText>
            </w:r>
            <w:r w:rsidR="00B537D7">
              <w:rPr>
                <w:noProof/>
                <w:webHidden/>
              </w:rPr>
            </w:r>
            <w:r w:rsidR="00B537D7">
              <w:rPr>
                <w:noProof/>
                <w:webHidden/>
              </w:rPr>
              <w:fldChar w:fldCharType="separate"/>
            </w:r>
            <w:r w:rsidR="00A33D0E">
              <w:rPr>
                <w:noProof/>
                <w:webHidden/>
              </w:rPr>
              <w:t>6</w:t>
            </w:r>
            <w:r w:rsidR="00B537D7">
              <w:rPr>
                <w:noProof/>
                <w:webHidden/>
              </w:rPr>
              <w:fldChar w:fldCharType="end"/>
            </w:r>
          </w:hyperlink>
        </w:p>
        <w:p w14:paraId="1030ACAE" w14:textId="40EDA229" w:rsidR="00B537D7" w:rsidRDefault="00F1019D">
          <w:pPr>
            <w:pStyle w:val="TOC2"/>
            <w:tabs>
              <w:tab w:val="left" w:pos="880"/>
            </w:tabs>
            <w:rPr>
              <w:rFonts w:asciiTheme="minorHAnsi" w:hAnsiTheme="minorHAnsi" w:cstheme="minorBidi"/>
              <w:noProof/>
              <w:sz w:val="22"/>
              <w:szCs w:val="22"/>
            </w:rPr>
          </w:pPr>
          <w:hyperlink w:anchor="_Toc122097536" w:history="1">
            <w:r w:rsidR="00B537D7" w:rsidRPr="00014525">
              <w:rPr>
                <w:rStyle w:val="Hyperlink"/>
                <w:noProof/>
              </w:rPr>
              <w:t>6.8</w:t>
            </w:r>
            <w:r w:rsidR="00B537D7">
              <w:rPr>
                <w:rFonts w:asciiTheme="minorHAnsi" w:hAnsiTheme="minorHAnsi" w:cstheme="minorBidi"/>
                <w:noProof/>
                <w:sz w:val="22"/>
                <w:szCs w:val="22"/>
              </w:rPr>
              <w:tab/>
            </w:r>
            <w:r w:rsidR="00B537D7" w:rsidRPr="00014525">
              <w:rPr>
                <w:rStyle w:val="Hyperlink"/>
                <w:noProof/>
              </w:rPr>
              <w:t>After the target date is reached, what is the window for entering actual accrual numbers?</w:t>
            </w:r>
            <w:r w:rsidR="00B537D7">
              <w:rPr>
                <w:noProof/>
                <w:webHidden/>
              </w:rPr>
              <w:tab/>
            </w:r>
            <w:r w:rsidR="00B537D7">
              <w:rPr>
                <w:noProof/>
                <w:webHidden/>
              </w:rPr>
              <w:fldChar w:fldCharType="begin"/>
            </w:r>
            <w:r w:rsidR="00B537D7">
              <w:rPr>
                <w:noProof/>
                <w:webHidden/>
              </w:rPr>
              <w:instrText xml:space="preserve"> PAGEREF _Toc122097536 \h </w:instrText>
            </w:r>
            <w:r w:rsidR="00B537D7">
              <w:rPr>
                <w:noProof/>
                <w:webHidden/>
              </w:rPr>
            </w:r>
            <w:r w:rsidR="00B537D7">
              <w:rPr>
                <w:noProof/>
                <w:webHidden/>
              </w:rPr>
              <w:fldChar w:fldCharType="separate"/>
            </w:r>
            <w:r w:rsidR="00A33D0E">
              <w:rPr>
                <w:noProof/>
                <w:webHidden/>
              </w:rPr>
              <w:t>7</w:t>
            </w:r>
            <w:r w:rsidR="00B537D7">
              <w:rPr>
                <w:noProof/>
                <w:webHidden/>
              </w:rPr>
              <w:fldChar w:fldCharType="end"/>
            </w:r>
          </w:hyperlink>
        </w:p>
        <w:p w14:paraId="365D3846" w14:textId="0D44A6B6" w:rsidR="00B537D7" w:rsidRDefault="00F1019D">
          <w:pPr>
            <w:pStyle w:val="TOC2"/>
            <w:tabs>
              <w:tab w:val="left" w:pos="880"/>
            </w:tabs>
            <w:rPr>
              <w:rFonts w:asciiTheme="minorHAnsi" w:hAnsiTheme="minorHAnsi" w:cstheme="minorBidi"/>
              <w:noProof/>
              <w:sz w:val="22"/>
              <w:szCs w:val="22"/>
            </w:rPr>
          </w:pPr>
          <w:hyperlink w:anchor="_Toc122097537" w:history="1">
            <w:r w:rsidR="00B537D7" w:rsidRPr="00014525">
              <w:rPr>
                <w:rStyle w:val="Hyperlink"/>
                <w:noProof/>
              </w:rPr>
              <w:t>6.9</w:t>
            </w:r>
            <w:r w:rsidR="00B537D7">
              <w:rPr>
                <w:rFonts w:asciiTheme="minorHAnsi" w:hAnsiTheme="minorHAnsi" w:cstheme="minorBidi"/>
                <w:noProof/>
                <w:sz w:val="22"/>
                <w:szCs w:val="22"/>
              </w:rPr>
              <w:tab/>
            </w:r>
            <w:r w:rsidR="00B537D7" w:rsidRPr="00014525">
              <w:rPr>
                <w:rStyle w:val="Hyperlink"/>
                <w:noProof/>
              </w:rPr>
              <w:t>My password isn’t working and I can’t log into eCONNECT, what should I do?</w:t>
            </w:r>
            <w:r w:rsidR="00B537D7">
              <w:rPr>
                <w:noProof/>
                <w:webHidden/>
              </w:rPr>
              <w:tab/>
            </w:r>
            <w:r w:rsidR="00B537D7">
              <w:rPr>
                <w:noProof/>
                <w:webHidden/>
              </w:rPr>
              <w:fldChar w:fldCharType="begin"/>
            </w:r>
            <w:r w:rsidR="00B537D7">
              <w:rPr>
                <w:noProof/>
                <w:webHidden/>
              </w:rPr>
              <w:instrText xml:space="preserve"> PAGEREF _Toc122097537 \h </w:instrText>
            </w:r>
            <w:r w:rsidR="00B537D7">
              <w:rPr>
                <w:noProof/>
                <w:webHidden/>
              </w:rPr>
            </w:r>
            <w:r w:rsidR="00B537D7">
              <w:rPr>
                <w:noProof/>
                <w:webHidden/>
              </w:rPr>
              <w:fldChar w:fldCharType="separate"/>
            </w:r>
            <w:r w:rsidR="00A33D0E">
              <w:rPr>
                <w:noProof/>
                <w:webHidden/>
              </w:rPr>
              <w:t>7</w:t>
            </w:r>
            <w:r w:rsidR="00B537D7">
              <w:rPr>
                <w:noProof/>
                <w:webHidden/>
              </w:rPr>
              <w:fldChar w:fldCharType="end"/>
            </w:r>
          </w:hyperlink>
        </w:p>
        <w:p w14:paraId="31449D96" w14:textId="5CDF4F32" w:rsidR="00B537D7" w:rsidRDefault="00F1019D" w:rsidP="00617452">
          <w:pPr>
            <w:pStyle w:val="TOC1"/>
            <w:rPr>
              <w:rFonts w:asciiTheme="minorHAnsi" w:hAnsiTheme="minorHAnsi" w:cstheme="minorBidi"/>
              <w:sz w:val="22"/>
              <w:szCs w:val="22"/>
            </w:rPr>
          </w:pPr>
          <w:hyperlink w:anchor="_Toc122097538" w:history="1">
            <w:r w:rsidR="00B537D7" w:rsidRPr="00014525">
              <w:rPr>
                <w:rStyle w:val="Hyperlink"/>
                <w14:scene3d>
                  <w14:camera w14:prst="orthographicFront"/>
                  <w14:lightRig w14:rig="threePt" w14:dir="t">
                    <w14:rot w14:lat="0" w14:lon="0" w14:rev="0"/>
                  </w14:lightRig>
                </w14:scene3d>
              </w:rPr>
              <w:t>7.</w:t>
            </w:r>
            <w:r w:rsidR="00B537D7">
              <w:rPr>
                <w:rFonts w:asciiTheme="minorHAnsi" w:hAnsiTheme="minorHAnsi" w:cstheme="minorBidi"/>
                <w:sz w:val="22"/>
                <w:szCs w:val="22"/>
              </w:rPr>
              <w:tab/>
            </w:r>
            <w:r w:rsidR="00B537D7" w:rsidRPr="00014525">
              <w:rPr>
                <w:rStyle w:val="Hyperlink"/>
              </w:rPr>
              <w:t>Logging into eCONNECT</w:t>
            </w:r>
            <w:r w:rsidR="00B537D7">
              <w:rPr>
                <w:webHidden/>
              </w:rPr>
              <w:tab/>
            </w:r>
            <w:r w:rsidR="00B537D7">
              <w:rPr>
                <w:webHidden/>
              </w:rPr>
              <w:fldChar w:fldCharType="begin"/>
            </w:r>
            <w:r w:rsidR="00B537D7">
              <w:rPr>
                <w:webHidden/>
              </w:rPr>
              <w:instrText xml:space="preserve"> PAGEREF _Toc122097538 \h </w:instrText>
            </w:r>
            <w:r w:rsidR="00B537D7">
              <w:rPr>
                <w:webHidden/>
              </w:rPr>
            </w:r>
            <w:r w:rsidR="00B537D7">
              <w:rPr>
                <w:webHidden/>
              </w:rPr>
              <w:fldChar w:fldCharType="separate"/>
            </w:r>
            <w:r w:rsidR="00A33D0E">
              <w:rPr>
                <w:webHidden/>
              </w:rPr>
              <w:t>8</w:t>
            </w:r>
            <w:r w:rsidR="00B537D7">
              <w:rPr>
                <w:webHidden/>
              </w:rPr>
              <w:fldChar w:fldCharType="end"/>
            </w:r>
          </w:hyperlink>
        </w:p>
        <w:p w14:paraId="305E5A43" w14:textId="34C38203" w:rsidR="00B537D7" w:rsidRDefault="00F1019D" w:rsidP="00617452">
          <w:pPr>
            <w:pStyle w:val="TOC1"/>
            <w:rPr>
              <w:rFonts w:asciiTheme="minorHAnsi" w:hAnsiTheme="minorHAnsi" w:cstheme="minorBidi"/>
              <w:sz w:val="22"/>
              <w:szCs w:val="22"/>
            </w:rPr>
          </w:pPr>
          <w:hyperlink w:anchor="_Toc122097539" w:history="1">
            <w:r w:rsidR="00B537D7" w:rsidRPr="00014525">
              <w:rPr>
                <w:rStyle w:val="Hyperlink"/>
                <w14:scene3d>
                  <w14:camera w14:prst="orthographicFront"/>
                  <w14:lightRig w14:rig="threePt" w14:dir="t">
                    <w14:rot w14:lat="0" w14:lon="0" w14:rev="0"/>
                  </w14:lightRig>
                </w14:scene3d>
              </w:rPr>
              <w:t>8.</w:t>
            </w:r>
            <w:r w:rsidR="00B537D7">
              <w:rPr>
                <w:rFonts w:asciiTheme="minorHAnsi" w:hAnsiTheme="minorHAnsi" w:cstheme="minorBidi"/>
                <w:sz w:val="22"/>
                <w:szCs w:val="22"/>
              </w:rPr>
              <w:tab/>
            </w:r>
            <w:r w:rsidR="00B537D7" w:rsidRPr="00014525">
              <w:rPr>
                <w:rStyle w:val="Hyperlink"/>
              </w:rPr>
              <w:t>Milestone Accrual Plan (MAP)</w:t>
            </w:r>
            <w:r w:rsidR="00B537D7">
              <w:rPr>
                <w:webHidden/>
              </w:rPr>
              <w:tab/>
            </w:r>
            <w:r w:rsidR="00B537D7">
              <w:rPr>
                <w:webHidden/>
              </w:rPr>
              <w:fldChar w:fldCharType="begin"/>
            </w:r>
            <w:r w:rsidR="00B537D7">
              <w:rPr>
                <w:webHidden/>
              </w:rPr>
              <w:instrText xml:space="preserve"> PAGEREF _Toc122097539 \h </w:instrText>
            </w:r>
            <w:r w:rsidR="00B537D7">
              <w:rPr>
                <w:webHidden/>
              </w:rPr>
            </w:r>
            <w:r w:rsidR="00B537D7">
              <w:rPr>
                <w:webHidden/>
              </w:rPr>
              <w:fldChar w:fldCharType="separate"/>
            </w:r>
            <w:r w:rsidR="00A33D0E">
              <w:rPr>
                <w:webHidden/>
              </w:rPr>
              <w:t>12</w:t>
            </w:r>
            <w:r w:rsidR="00B537D7">
              <w:rPr>
                <w:webHidden/>
              </w:rPr>
              <w:fldChar w:fldCharType="end"/>
            </w:r>
          </w:hyperlink>
        </w:p>
        <w:p w14:paraId="2EB97CDB" w14:textId="2A77ADC1" w:rsidR="00B537D7" w:rsidRDefault="00F1019D">
          <w:pPr>
            <w:pStyle w:val="TOC2"/>
            <w:tabs>
              <w:tab w:val="left" w:pos="880"/>
            </w:tabs>
            <w:rPr>
              <w:rFonts w:asciiTheme="minorHAnsi" w:hAnsiTheme="minorHAnsi" w:cstheme="minorBidi"/>
              <w:noProof/>
              <w:sz w:val="22"/>
              <w:szCs w:val="22"/>
            </w:rPr>
          </w:pPr>
          <w:hyperlink w:anchor="_Toc122097540" w:history="1">
            <w:r w:rsidR="00B537D7" w:rsidRPr="00014525">
              <w:rPr>
                <w:rStyle w:val="Hyperlink"/>
                <w:noProof/>
              </w:rPr>
              <w:t>8.1</w:t>
            </w:r>
            <w:r w:rsidR="00B537D7">
              <w:rPr>
                <w:rFonts w:asciiTheme="minorHAnsi" w:hAnsiTheme="minorHAnsi" w:cstheme="minorBidi"/>
                <w:noProof/>
                <w:sz w:val="22"/>
                <w:szCs w:val="22"/>
              </w:rPr>
              <w:tab/>
            </w:r>
            <w:r w:rsidR="00B537D7" w:rsidRPr="00014525">
              <w:rPr>
                <w:rStyle w:val="Hyperlink"/>
                <w:noProof/>
              </w:rPr>
              <w:t>MAP Workflow Overview</w:t>
            </w:r>
            <w:r w:rsidR="00B537D7">
              <w:rPr>
                <w:noProof/>
                <w:webHidden/>
              </w:rPr>
              <w:tab/>
            </w:r>
            <w:r w:rsidR="00B537D7">
              <w:rPr>
                <w:noProof/>
                <w:webHidden/>
              </w:rPr>
              <w:fldChar w:fldCharType="begin"/>
            </w:r>
            <w:r w:rsidR="00B537D7">
              <w:rPr>
                <w:noProof/>
                <w:webHidden/>
              </w:rPr>
              <w:instrText xml:space="preserve"> PAGEREF _Toc122097540 \h </w:instrText>
            </w:r>
            <w:r w:rsidR="00B537D7">
              <w:rPr>
                <w:noProof/>
                <w:webHidden/>
              </w:rPr>
            </w:r>
            <w:r w:rsidR="00B537D7">
              <w:rPr>
                <w:noProof/>
                <w:webHidden/>
              </w:rPr>
              <w:fldChar w:fldCharType="separate"/>
            </w:r>
            <w:r w:rsidR="00A33D0E">
              <w:rPr>
                <w:noProof/>
                <w:webHidden/>
              </w:rPr>
              <w:t>12</w:t>
            </w:r>
            <w:r w:rsidR="00B537D7">
              <w:rPr>
                <w:noProof/>
                <w:webHidden/>
              </w:rPr>
              <w:fldChar w:fldCharType="end"/>
            </w:r>
          </w:hyperlink>
        </w:p>
        <w:p w14:paraId="1CF7A019" w14:textId="72460892" w:rsidR="00B537D7" w:rsidRDefault="00F1019D">
          <w:pPr>
            <w:pStyle w:val="TOC2"/>
            <w:tabs>
              <w:tab w:val="left" w:pos="880"/>
            </w:tabs>
            <w:rPr>
              <w:rFonts w:asciiTheme="minorHAnsi" w:hAnsiTheme="minorHAnsi" w:cstheme="minorBidi"/>
              <w:noProof/>
              <w:sz w:val="22"/>
              <w:szCs w:val="22"/>
            </w:rPr>
          </w:pPr>
          <w:hyperlink w:anchor="_Toc122097541" w:history="1">
            <w:r w:rsidR="00B537D7" w:rsidRPr="00014525">
              <w:rPr>
                <w:rStyle w:val="Hyperlink"/>
                <w:noProof/>
              </w:rPr>
              <w:t>8.2</w:t>
            </w:r>
            <w:r w:rsidR="00B537D7">
              <w:rPr>
                <w:rFonts w:asciiTheme="minorHAnsi" w:hAnsiTheme="minorHAnsi" w:cstheme="minorBidi"/>
                <w:noProof/>
                <w:sz w:val="22"/>
                <w:szCs w:val="22"/>
              </w:rPr>
              <w:tab/>
            </w:r>
            <w:r w:rsidR="00B537D7" w:rsidRPr="00014525">
              <w:rPr>
                <w:rStyle w:val="Hyperlink"/>
                <w:noProof/>
              </w:rPr>
              <w:t>MAP Workflow Notifications</w:t>
            </w:r>
            <w:r w:rsidR="00B537D7">
              <w:rPr>
                <w:noProof/>
                <w:webHidden/>
              </w:rPr>
              <w:tab/>
            </w:r>
            <w:r w:rsidR="00B537D7">
              <w:rPr>
                <w:noProof/>
                <w:webHidden/>
              </w:rPr>
              <w:fldChar w:fldCharType="begin"/>
            </w:r>
            <w:r w:rsidR="00B537D7">
              <w:rPr>
                <w:noProof/>
                <w:webHidden/>
              </w:rPr>
              <w:instrText xml:space="preserve"> PAGEREF _Toc122097541 \h </w:instrText>
            </w:r>
            <w:r w:rsidR="00B537D7">
              <w:rPr>
                <w:noProof/>
                <w:webHidden/>
              </w:rPr>
            </w:r>
            <w:r w:rsidR="00B537D7">
              <w:rPr>
                <w:noProof/>
                <w:webHidden/>
              </w:rPr>
              <w:fldChar w:fldCharType="separate"/>
            </w:r>
            <w:r w:rsidR="00A33D0E">
              <w:rPr>
                <w:noProof/>
                <w:webHidden/>
              </w:rPr>
              <w:t>12</w:t>
            </w:r>
            <w:r w:rsidR="00B537D7">
              <w:rPr>
                <w:noProof/>
                <w:webHidden/>
              </w:rPr>
              <w:fldChar w:fldCharType="end"/>
            </w:r>
          </w:hyperlink>
        </w:p>
        <w:p w14:paraId="62C59DF2" w14:textId="0477560A" w:rsidR="00B537D7" w:rsidRDefault="00F1019D">
          <w:pPr>
            <w:pStyle w:val="TOC2"/>
            <w:tabs>
              <w:tab w:val="left" w:pos="880"/>
            </w:tabs>
            <w:rPr>
              <w:rFonts w:asciiTheme="minorHAnsi" w:hAnsiTheme="minorHAnsi" w:cstheme="minorBidi"/>
              <w:noProof/>
              <w:sz w:val="22"/>
              <w:szCs w:val="22"/>
            </w:rPr>
          </w:pPr>
          <w:hyperlink w:anchor="_Toc122097542" w:history="1">
            <w:r w:rsidR="00B537D7" w:rsidRPr="00014525">
              <w:rPr>
                <w:rStyle w:val="Hyperlink"/>
                <w:noProof/>
              </w:rPr>
              <w:t>8.3</w:t>
            </w:r>
            <w:r w:rsidR="00B537D7">
              <w:rPr>
                <w:rFonts w:asciiTheme="minorHAnsi" w:hAnsiTheme="minorHAnsi" w:cstheme="minorBidi"/>
                <w:noProof/>
                <w:sz w:val="22"/>
                <w:szCs w:val="22"/>
              </w:rPr>
              <w:tab/>
            </w:r>
            <w:r w:rsidR="00B537D7" w:rsidRPr="00014525">
              <w:rPr>
                <w:rStyle w:val="Hyperlink"/>
                <w:noProof/>
              </w:rPr>
              <w:t>PI Creates MAP</w:t>
            </w:r>
            <w:r w:rsidR="00B537D7">
              <w:rPr>
                <w:noProof/>
                <w:webHidden/>
              </w:rPr>
              <w:tab/>
            </w:r>
            <w:r w:rsidR="00B537D7">
              <w:rPr>
                <w:noProof/>
                <w:webHidden/>
              </w:rPr>
              <w:fldChar w:fldCharType="begin"/>
            </w:r>
            <w:r w:rsidR="00B537D7">
              <w:rPr>
                <w:noProof/>
                <w:webHidden/>
              </w:rPr>
              <w:instrText xml:space="preserve"> PAGEREF _Toc122097542 \h </w:instrText>
            </w:r>
            <w:r w:rsidR="00B537D7">
              <w:rPr>
                <w:noProof/>
                <w:webHidden/>
              </w:rPr>
            </w:r>
            <w:r w:rsidR="00B537D7">
              <w:rPr>
                <w:noProof/>
                <w:webHidden/>
              </w:rPr>
              <w:fldChar w:fldCharType="separate"/>
            </w:r>
            <w:r w:rsidR="00A33D0E">
              <w:rPr>
                <w:noProof/>
                <w:webHidden/>
              </w:rPr>
              <w:t>13</w:t>
            </w:r>
            <w:r w:rsidR="00B537D7">
              <w:rPr>
                <w:noProof/>
                <w:webHidden/>
              </w:rPr>
              <w:fldChar w:fldCharType="end"/>
            </w:r>
          </w:hyperlink>
        </w:p>
        <w:p w14:paraId="524935F6" w14:textId="50F930F9" w:rsidR="00B537D7" w:rsidRDefault="00F1019D">
          <w:pPr>
            <w:pStyle w:val="TOC2"/>
            <w:tabs>
              <w:tab w:val="left" w:pos="880"/>
            </w:tabs>
            <w:rPr>
              <w:rFonts w:asciiTheme="minorHAnsi" w:hAnsiTheme="minorHAnsi" w:cstheme="minorBidi"/>
              <w:noProof/>
              <w:sz w:val="22"/>
              <w:szCs w:val="22"/>
            </w:rPr>
          </w:pPr>
          <w:hyperlink w:anchor="_Toc122097543" w:history="1">
            <w:r w:rsidR="00B537D7" w:rsidRPr="00014525">
              <w:rPr>
                <w:rStyle w:val="Hyperlink"/>
                <w:noProof/>
              </w:rPr>
              <w:t>8.4</w:t>
            </w:r>
            <w:r w:rsidR="00B537D7">
              <w:rPr>
                <w:rFonts w:asciiTheme="minorHAnsi" w:hAnsiTheme="minorHAnsi" w:cstheme="minorBidi"/>
                <w:noProof/>
                <w:sz w:val="22"/>
                <w:szCs w:val="22"/>
              </w:rPr>
              <w:tab/>
            </w:r>
            <w:r w:rsidR="00B537D7" w:rsidRPr="00014525">
              <w:rPr>
                <w:rStyle w:val="Hyperlink"/>
                <w:noProof/>
              </w:rPr>
              <w:t>SO Reviews and Submits MAP</w:t>
            </w:r>
            <w:r w:rsidR="00B537D7">
              <w:rPr>
                <w:noProof/>
                <w:webHidden/>
              </w:rPr>
              <w:tab/>
            </w:r>
            <w:r w:rsidR="00B537D7">
              <w:rPr>
                <w:noProof/>
                <w:webHidden/>
              </w:rPr>
              <w:fldChar w:fldCharType="begin"/>
            </w:r>
            <w:r w:rsidR="00B537D7">
              <w:rPr>
                <w:noProof/>
                <w:webHidden/>
              </w:rPr>
              <w:instrText xml:space="preserve"> PAGEREF _Toc122097543 \h </w:instrText>
            </w:r>
            <w:r w:rsidR="00B537D7">
              <w:rPr>
                <w:noProof/>
                <w:webHidden/>
              </w:rPr>
            </w:r>
            <w:r w:rsidR="00B537D7">
              <w:rPr>
                <w:noProof/>
                <w:webHidden/>
              </w:rPr>
              <w:fldChar w:fldCharType="separate"/>
            </w:r>
            <w:r w:rsidR="00A33D0E">
              <w:rPr>
                <w:noProof/>
                <w:webHidden/>
              </w:rPr>
              <w:t>17</w:t>
            </w:r>
            <w:r w:rsidR="00B537D7">
              <w:rPr>
                <w:noProof/>
                <w:webHidden/>
              </w:rPr>
              <w:fldChar w:fldCharType="end"/>
            </w:r>
          </w:hyperlink>
        </w:p>
        <w:p w14:paraId="5DA81188" w14:textId="4B33E0D1" w:rsidR="00B537D7" w:rsidRDefault="00F1019D">
          <w:pPr>
            <w:pStyle w:val="TOC2"/>
            <w:tabs>
              <w:tab w:val="left" w:pos="880"/>
            </w:tabs>
            <w:rPr>
              <w:rFonts w:asciiTheme="minorHAnsi" w:hAnsiTheme="minorHAnsi" w:cstheme="minorBidi"/>
              <w:noProof/>
              <w:sz w:val="22"/>
              <w:szCs w:val="22"/>
            </w:rPr>
          </w:pPr>
          <w:hyperlink w:anchor="_Toc122097544" w:history="1">
            <w:r w:rsidR="00B537D7" w:rsidRPr="00014525">
              <w:rPr>
                <w:rStyle w:val="Hyperlink"/>
                <w:noProof/>
              </w:rPr>
              <w:t>8.5</w:t>
            </w:r>
            <w:r w:rsidR="00B537D7">
              <w:rPr>
                <w:rFonts w:asciiTheme="minorHAnsi" w:hAnsiTheme="minorHAnsi" w:cstheme="minorBidi"/>
                <w:noProof/>
                <w:sz w:val="22"/>
                <w:szCs w:val="22"/>
              </w:rPr>
              <w:tab/>
            </w:r>
            <w:r w:rsidR="00B537D7" w:rsidRPr="00014525">
              <w:rPr>
                <w:rStyle w:val="Hyperlink"/>
                <w:noProof/>
              </w:rPr>
              <w:t>PI Edits MAP</w:t>
            </w:r>
            <w:r w:rsidR="00B537D7">
              <w:rPr>
                <w:noProof/>
                <w:webHidden/>
              </w:rPr>
              <w:tab/>
            </w:r>
            <w:r w:rsidR="00B537D7">
              <w:rPr>
                <w:noProof/>
                <w:webHidden/>
              </w:rPr>
              <w:fldChar w:fldCharType="begin"/>
            </w:r>
            <w:r w:rsidR="00B537D7">
              <w:rPr>
                <w:noProof/>
                <w:webHidden/>
              </w:rPr>
              <w:instrText xml:space="preserve"> PAGEREF _Toc122097544 \h </w:instrText>
            </w:r>
            <w:r w:rsidR="00B537D7">
              <w:rPr>
                <w:noProof/>
                <w:webHidden/>
              </w:rPr>
            </w:r>
            <w:r w:rsidR="00B537D7">
              <w:rPr>
                <w:noProof/>
                <w:webHidden/>
              </w:rPr>
              <w:fldChar w:fldCharType="separate"/>
            </w:r>
            <w:r w:rsidR="00A33D0E">
              <w:rPr>
                <w:noProof/>
                <w:webHidden/>
              </w:rPr>
              <w:t>18</w:t>
            </w:r>
            <w:r w:rsidR="00B537D7">
              <w:rPr>
                <w:noProof/>
                <w:webHidden/>
              </w:rPr>
              <w:fldChar w:fldCharType="end"/>
            </w:r>
          </w:hyperlink>
        </w:p>
        <w:p w14:paraId="13B56F37" w14:textId="7E7F6039" w:rsidR="00B537D7" w:rsidRDefault="00F1019D">
          <w:pPr>
            <w:pStyle w:val="TOC2"/>
            <w:tabs>
              <w:tab w:val="left" w:pos="880"/>
            </w:tabs>
            <w:rPr>
              <w:rFonts w:asciiTheme="minorHAnsi" w:hAnsiTheme="minorHAnsi" w:cstheme="minorBidi"/>
              <w:noProof/>
              <w:sz w:val="22"/>
              <w:szCs w:val="22"/>
            </w:rPr>
          </w:pPr>
          <w:hyperlink w:anchor="_Toc122097545" w:history="1">
            <w:r w:rsidR="00B537D7" w:rsidRPr="00014525">
              <w:rPr>
                <w:rStyle w:val="Hyperlink"/>
                <w:noProof/>
              </w:rPr>
              <w:t>8.6</w:t>
            </w:r>
            <w:r w:rsidR="00B537D7">
              <w:rPr>
                <w:rFonts w:asciiTheme="minorHAnsi" w:hAnsiTheme="minorHAnsi" w:cstheme="minorBidi"/>
                <w:noProof/>
                <w:sz w:val="22"/>
                <w:szCs w:val="22"/>
              </w:rPr>
              <w:tab/>
            </w:r>
            <w:r w:rsidR="00B537D7" w:rsidRPr="00014525">
              <w:rPr>
                <w:rStyle w:val="Hyperlink"/>
                <w:noProof/>
              </w:rPr>
              <w:t>PI Enters Actual Accrual Data</w:t>
            </w:r>
            <w:r w:rsidR="00B537D7">
              <w:rPr>
                <w:noProof/>
                <w:webHidden/>
              </w:rPr>
              <w:tab/>
            </w:r>
            <w:r w:rsidR="00B537D7">
              <w:rPr>
                <w:noProof/>
                <w:webHidden/>
              </w:rPr>
              <w:fldChar w:fldCharType="begin"/>
            </w:r>
            <w:r w:rsidR="00B537D7">
              <w:rPr>
                <w:noProof/>
                <w:webHidden/>
              </w:rPr>
              <w:instrText xml:space="preserve"> PAGEREF _Toc122097545 \h </w:instrText>
            </w:r>
            <w:r w:rsidR="00B537D7">
              <w:rPr>
                <w:noProof/>
                <w:webHidden/>
              </w:rPr>
            </w:r>
            <w:r w:rsidR="00B537D7">
              <w:rPr>
                <w:noProof/>
                <w:webHidden/>
              </w:rPr>
              <w:fldChar w:fldCharType="separate"/>
            </w:r>
            <w:r w:rsidR="00A33D0E">
              <w:rPr>
                <w:noProof/>
                <w:webHidden/>
              </w:rPr>
              <w:t>20</w:t>
            </w:r>
            <w:r w:rsidR="00B537D7">
              <w:rPr>
                <w:noProof/>
                <w:webHidden/>
              </w:rPr>
              <w:fldChar w:fldCharType="end"/>
            </w:r>
          </w:hyperlink>
        </w:p>
        <w:p w14:paraId="32785E88" w14:textId="1F44AB1F" w:rsidR="00B537D7" w:rsidRDefault="00F1019D">
          <w:pPr>
            <w:pStyle w:val="TOC2"/>
            <w:tabs>
              <w:tab w:val="left" w:pos="880"/>
            </w:tabs>
            <w:rPr>
              <w:rFonts w:asciiTheme="minorHAnsi" w:hAnsiTheme="minorHAnsi" w:cstheme="minorBidi"/>
              <w:noProof/>
              <w:sz w:val="22"/>
              <w:szCs w:val="22"/>
            </w:rPr>
          </w:pPr>
          <w:hyperlink w:anchor="_Toc122097546" w:history="1">
            <w:r w:rsidR="00B537D7" w:rsidRPr="00014525">
              <w:rPr>
                <w:rStyle w:val="Hyperlink"/>
                <w:noProof/>
              </w:rPr>
              <w:t>8.7</w:t>
            </w:r>
            <w:r w:rsidR="00B537D7">
              <w:rPr>
                <w:rFonts w:asciiTheme="minorHAnsi" w:hAnsiTheme="minorHAnsi" w:cstheme="minorBidi"/>
                <w:noProof/>
                <w:sz w:val="22"/>
                <w:szCs w:val="22"/>
              </w:rPr>
              <w:tab/>
            </w:r>
            <w:r w:rsidR="00B537D7" w:rsidRPr="00014525">
              <w:rPr>
                <w:rStyle w:val="Hyperlink"/>
                <w:noProof/>
              </w:rPr>
              <w:t>PI Edits Actual Accrual Table</w:t>
            </w:r>
            <w:r w:rsidR="00B537D7">
              <w:rPr>
                <w:noProof/>
                <w:webHidden/>
              </w:rPr>
              <w:tab/>
            </w:r>
            <w:r w:rsidR="00B537D7">
              <w:rPr>
                <w:noProof/>
                <w:webHidden/>
              </w:rPr>
              <w:fldChar w:fldCharType="begin"/>
            </w:r>
            <w:r w:rsidR="00B537D7">
              <w:rPr>
                <w:noProof/>
                <w:webHidden/>
              </w:rPr>
              <w:instrText xml:space="preserve"> PAGEREF _Toc122097546 \h </w:instrText>
            </w:r>
            <w:r w:rsidR="00B537D7">
              <w:rPr>
                <w:noProof/>
                <w:webHidden/>
              </w:rPr>
            </w:r>
            <w:r w:rsidR="00B537D7">
              <w:rPr>
                <w:noProof/>
                <w:webHidden/>
              </w:rPr>
              <w:fldChar w:fldCharType="separate"/>
            </w:r>
            <w:r w:rsidR="00A33D0E">
              <w:rPr>
                <w:noProof/>
                <w:webHidden/>
              </w:rPr>
              <w:t>21</w:t>
            </w:r>
            <w:r w:rsidR="00B537D7">
              <w:rPr>
                <w:noProof/>
                <w:webHidden/>
              </w:rPr>
              <w:fldChar w:fldCharType="end"/>
            </w:r>
          </w:hyperlink>
        </w:p>
        <w:p w14:paraId="4ECF612B" w14:textId="5B4735F2" w:rsidR="00B537D7" w:rsidRDefault="00F1019D">
          <w:pPr>
            <w:pStyle w:val="TOC2"/>
            <w:tabs>
              <w:tab w:val="left" w:pos="880"/>
            </w:tabs>
            <w:rPr>
              <w:rFonts w:asciiTheme="minorHAnsi" w:hAnsiTheme="minorHAnsi" w:cstheme="minorBidi"/>
              <w:noProof/>
              <w:sz w:val="22"/>
              <w:szCs w:val="22"/>
            </w:rPr>
          </w:pPr>
          <w:hyperlink w:anchor="_Toc122097547" w:history="1">
            <w:r w:rsidR="00B537D7" w:rsidRPr="00014525">
              <w:rPr>
                <w:rStyle w:val="Hyperlink"/>
                <w:noProof/>
              </w:rPr>
              <w:t>8.8</w:t>
            </w:r>
            <w:r w:rsidR="00B537D7">
              <w:rPr>
                <w:rFonts w:asciiTheme="minorHAnsi" w:hAnsiTheme="minorHAnsi" w:cstheme="minorBidi"/>
                <w:noProof/>
                <w:sz w:val="22"/>
                <w:szCs w:val="22"/>
              </w:rPr>
              <w:tab/>
            </w:r>
            <w:r w:rsidR="00B537D7" w:rsidRPr="00014525">
              <w:rPr>
                <w:rStyle w:val="Hyperlink"/>
                <w:noProof/>
              </w:rPr>
              <w:t>PI Submits Changes for an Approved MAP</w:t>
            </w:r>
            <w:r w:rsidR="00B537D7">
              <w:rPr>
                <w:noProof/>
                <w:webHidden/>
              </w:rPr>
              <w:tab/>
            </w:r>
            <w:r w:rsidR="00B537D7">
              <w:rPr>
                <w:noProof/>
                <w:webHidden/>
              </w:rPr>
              <w:fldChar w:fldCharType="begin"/>
            </w:r>
            <w:r w:rsidR="00B537D7">
              <w:rPr>
                <w:noProof/>
                <w:webHidden/>
              </w:rPr>
              <w:instrText xml:space="preserve"> PAGEREF _Toc122097547 \h </w:instrText>
            </w:r>
            <w:r w:rsidR="00B537D7">
              <w:rPr>
                <w:noProof/>
                <w:webHidden/>
              </w:rPr>
            </w:r>
            <w:r w:rsidR="00B537D7">
              <w:rPr>
                <w:noProof/>
                <w:webHidden/>
              </w:rPr>
              <w:fldChar w:fldCharType="separate"/>
            </w:r>
            <w:r w:rsidR="00A33D0E">
              <w:rPr>
                <w:noProof/>
                <w:webHidden/>
              </w:rPr>
              <w:t>22</w:t>
            </w:r>
            <w:r w:rsidR="00B537D7">
              <w:rPr>
                <w:noProof/>
                <w:webHidden/>
              </w:rPr>
              <w:fldChar w:fldCharType="end"/>
            </w:r>
          </w:hyperlink>
        </w:p>
        <w:p w14:paraId="04CF9FB1" w14:textId="11DF7B2E" w:rsidR="00B537D7" w:rsidRDefault="00F1019D">
          <w:pPr>
            <w:pStyle w:val="TOC2"/>
            <w:tabs>
              <w:tab w:val="left" w:pos="880"/>
            </w:tabs>
            <w:rPr>
              <w:rFonts w:asciiTheme="minorHAnsi" w:hAnsiTheme="minorHAnsi" w:cstheme="minorBidi"/>
              <w:noProof/>
              <w:sz w:val="22"/>
              <w:szCs w:val="22"/>
            </w:rPr>
          </w:pPr>
          <w:hyperlink w:anchor="_Toc122097548" w:history="1">
            <w:r w:rsidR="00B537D7" w:rsidRPr="00014525">
              <w:rPr>
                <w:rStyle w:val="Hyperlink"/>
                <w:noProof/>
              </w:rPr>
              <w:t>8.9</w:t>
            </w:r>
            <w:r w:rsidR="00B537D7">
              <w:rPr>
                <w:rFonts w:asciiTheme="minorHAnsi" w:hAnsiTheme="minorHAnsi" w:cstheme="minorBidi"/>
                <w:noProof/>
                <w:sz w:val="22"/>
                <w:szCs w:val="22"/>
              </w:rPr>
              <w:tab/>
            </w:r>
            <w:r w:rsidR="00B537D7" w:rsidRPr="00014525">
              <w:rPr>
                <w:rStyle w:val="Hyperlink"/>
                <w:noProof/>
              </w:rPr>
              <w:t>View the Accrual Graph</w:t>
            </w:r>
            <w:r w:rsidR="00B537D7">
              <w:rPr>
                <w:noProof/>
                <w:webHidden/>
              </w:rPr>
              <w:tab/>
            </w:r>
            <w:r w:rsidR="00B537D7">
              <w:rPr>
                <w:noProof/>
                <w:webHidden/>
              </w:rPr>
              <w:fldChar w:fldCharType="begin"/>
            </w:r>
            <w:r w:rsidR="00B537D7">
              <w:rPr>
                <w:noProof/>
                <w:webHidden/>
              </w:rPr>
              <w:instrText xml:space="preserve"> PAGEREF _Toc122097548 \h </w:instrText>
            </w:r>
            <w:r w:rsidR="00B537D7">
              <w:rPr>
                <w:noProof/>
                <w:webHidden/>
              </w:rPr>
            </w:r>
            <w:r w:rsidR="00B537D7">
              <w:rPr>
                <w:noProof/>
                <w:webHidden/>
              </w:rPr>
              <w:fldChar w:fldCharType="separate"/>
            </w:r>
            <w:r w:rsidR="00A33D0E">
              <w:rPr>
                <w:noProof/>
                <w:webHidden/>
              </w:rPr>
              <w:t>24</w:t>
            </w:r>
            <w:r w:rsidR="00B537D7">
              <w:rPr>
                <w:noProof/>
                <w:webHidden/>
              </w:rPr>
              <w:fldChar w:fldCharType="end"/>
            </w:r>
          </w:hyperlink>
        </w:p>
        <w:p w14:paraId="2C2E0073" w14:textId="26843D0A" w:rsidR="00B537D7" w:rsidRDefault="00F1019D" w:rsidP="00617452">
          <w:pPr>
            <w:pStyle w:val="TOC1"/>
            <w:rPr>
              <w:rFonts w:asciiTheme="minorHAnsi" w:hAnsiTheme="minorHAnsi" w:cstheme="minorBidi"/>
              <w:sz w:val="22"/>
              <w:szCs w:val="22"/>
            </w:rPr>
          </w:pPr>
          <w:hyperlink w:anchor="_Toc122097549" w:history="1">
            <w:r w:rsidR="00B537D7" w:rsidRPr="00014525">
              <w:rPr>
                <w:rStyle w:val="Hyperlink"/>
                <w14:scene3d>
                  <w14:camera w14:prst="orthographicFront"/>
                  <w14:lightRig w14:rig="threePt" w14:dir="t">
                    <w14:rot w14:lat="0" w14:lon="0" w14:rev="0"/>
                  </w14:lightRig>
                </w14:scene3d>
              </w:rPr>
              <w:t>9.</w:t>
            </w:r>
            <w:r w:rsidR="00B537D7">
              <w:rPr>
                <w:rFonts w:asciiTheme="minorHAnsi" w:hAnsiTheme="minorHAnsi" w:cstheme="minorBidi"/>
                <w:sz w:val="22"/>
                <w:szCs w:val="22"/>
              </w:rPr>
              <w:tab/>
            </w:r>
            <w:r w:rsidR="00B537D7" w:rsidRPr="00014525">
              <w:rPr>
                <w:rStyle w:val="Hyperlink"/>
              </w:rPr>
              <w:t>Milestones</w:t>
            </w:r>
            <w:r w:rsidR="00B537D7">
              <w:rPr>
                <w:webHidden/>
              </w:rPr>
              <w:tab/>
            </w:r>
            <w:r w:rsidR="00B537D7">
              <w:rPr>
                <w:webHidden/>
              </w:rPr>
              <w:fldChar w:fldCharType="begin"/>
            </w:r>
            <w:r w:rsidR="00B537D7">
              <w:rPr>
                <w:webHidden/>
              </w:rPr>
              <w:instrText xml:space="preserve"> PAGEREF _Toc122097549 \h </w:instrText>
            </w:r>
            <w:r w:rsidR="00B537D7">
              <w:rPr>
                <w:webHidden/>
              </w:rPr>
            </w:r>
            <w:r w:rsidR="00B537D7">
              <w:rPr>
                <w:webHidden/>
              </w:rPr>
              <w:fldChar w:fldCharType="separate"/>
            </w:r>
            <w:r w:rsidR="00A33D0E">
              <w:rPr>
                <w:webHidden/>
              </w:rPr>
              <w:t>26</w:t>
            </w:r>
            <w:r w:rsidR="00B537D7">
              <w:rPr>
                <w:webHidden/>
              </w:rPr>
              <w:fldChar w:fldCharType="end"/>
            </w:r>
          </w:hyperlink>
        </w:p>
        <w:p w14:paraId="7BD409A0" w14:textId="714E7A4D" w:rsidR="00B537D7" w:rsidRDefault="00F1019D">
          <w:pPr>
            <w:pStyle w:val="TOC2"/>
            <w:tabs>
              <w:tab w:val="left" w:pos="880"/>
            </w:tabs>
            <w:rPr>
              <w:rFonts w:asciiTheme="minorHAnsi" w:hAnsiTheme="minorHAnsi" w:cstheme="minorBidi"/>
              <w:noProof/>
              <w:sz w:val="22"/>
              <w:szCs w:val="22"/>
            </w:rPr>
          </w:pPr>
          <w:hyperlink w:anchor="_Toc122097550" w:history="1">
            <w:r w:rsidR="00B537D7" w:rsidRPr="00014525">
              <w:rPr>
                <w:rStyle w:val="Hyperlink"/>
                <w:noProof/>
              </w:rPr>
              <w:t>9.1</w:t>
            </w:r>
            <w:r w:rsidR="00B537D7">
              <w:rPr>
                <w:rFonts w:asciiTheme="minorHAnsi" w:hAnsiTheme="minorHAnsi" w:cstheme="minorBidi"/>
                <w:noProof/>
                <w:sz w:val="22"/>
                <w:szCs w:val="22"/>
              </w:rPr>
              <w:tab/>
            </w:r>
            <w:r w:rsidR="00B537D7" w:rsidRPr="00014525">
              <w:rPr>
                <w:rStyle w:val="Hyperlink"/>
                <w:noProof/>
              </w:rPr>
              <w:t>Milestone Approval Workflow Overview</w:t>
            </w:r>
            <w:r w:rsidR="00B537D7">
              <w:rPr>
                <w:noProof/>
                <w:webHidden/>
              </w:rPr>
              <w:tab/>
            </w:r>
            <w:r w:rsidR="00B537D7">
              <w:rPr>
                <w:noProof/>
                <w:webHidden/>
              </w:rPr>
              <w:fldChar w:fldCharType="begin"/>
            </w:r>
            <w:r w:rsidR="00B537D7">
              <w:rPr>
                <w:noProof/>
                <w:webHidden/>
              </w:rPr>
              <w:instrText xml:space="preserve"> PAGEREF _Toc122097550 \h </w:instrText>
            </w:r>
            <w:r w:rsidR="00B537D7">
              <w:rPr>
                <w:noProof/>
                <w:webHidden/>
              </w:rPr>
            </w:r>
            <w:r w:rsidR="00B537D7">
              <w:rPr>
                <w:noProof/>
                <w:webHidden/>
              </w:rPr>
              <w:fldChar w:fldCharType="separate"/>
            </w:r>
            <w:r w:rsidR="00A33D0E">
              <w:rPr>
                <w:noProof/>
                <w:webHidden/>
              </w:rPr>
              <w:t>26</w:t>
            </w:r>
            <w:r w:rsidR="00B537D7">
              <w:rPr>
                <w:noProof/>
                <w:webHidden/>
              </w:rPr>
              <w:fldChar w:fldCharType="end"/>
            </w:r>
          </w:hyperlink>
        </w:p>
        <w:p w14:paraId="108234C4" w14:textId="01609C2C" w:rsidR="00B537D7" w:rsidRDefault="00F1019D">
          <w:pPr>
            <w:pStyle w:val="TOC2"/>
            <w:tabs>
              <w:tab w:val="left" w:pos="880"/>
            </w:tabs>
            <w:rPr>
              <w:rFonts w:asciiTheme="minorHAnsi" w:hAnsiTheme="minorHAnsi" w:cstheme="minorBidi"/>
              <w:noProof/>
              <w:sz w:val="22"/>
              <w:szCs w:val="22"/>
            </w:rPr>
          </w:pPr>
          <w:hyperlink w:anchor="_Toc122097551" w:history="1">
            <w:r w:rsidR="00B537D7" w:rsidRPr="00014525">
              <w:rPr>
                <w:rStyle w:val="Hyperlink"/>
                <w:noProof/>
              </w:rPr>
              <w:t>9.2</w:t>
            </w:r>
            <w:r w:rsidR="00B537D7">
              <w:rPr>
                <w:rFonts w:asciiTheme="minorHAnsi" w:hAnsiTheme="minorHAnsi" w:cstheme="minorBidi"/>
                <w:noProof/>
                <w:sz w:val="22"/>
                <w:szCs w:val="22"/>
              </w:rPr>
              <w:tab/>
            </w:r>
            <w:r w:rsidR="00B537D7" w:rsidRPr="00014525">
              <w:rPr>
                <w:rStyle w:val="Hyperlink"/>
                <w:noProof/>
              </w:rPr>
              <w:t>Milestone Workflow Notifications</w:t>
            </w:r>
            <w:r w:rsidR="00B537D7">
              <w:rPr>
                <w:noProof/>
                <w:webHidden/>
              </w:rPr>
              <w:tab/>
            </w:r>
            <w:r w:rsidR="00B537D7">
              <w:rPr>
                <w:noProof/>
                <w:webHidden/>
              </w:rPr>
              <w:fldChar w:fldCharType="begin"/>
            </w:r>
            <w:r w:rsidR="00B537D7">
              <w:rPr>
                <w:noProof/>
                <w:webHidden/>
              </w:rPr>
              <w:instrText xml:space="preserve"> PAGEREF _Toc122097551 \h </w:instrText>
            </w:r>
            <w:r w:rsidR="00B537D7">
              <w:rPr>
                <w:noProof/>
                <w:webHidden/>
              </w:rPr>
            </w:r>
            <w:r w:rsidR="00B537D7">
              <w:rPr>
                <w:noProof/>
                <w:webHidden/>
              </w:rPr>
              <w:fldChar w:fldCharType="separate"/>
            </w:r>
            <w:r w:rsidR="00A33D0E">
              <w:rPr>
                <w:noProof/>
                <w:webHidden/>
              </w:rPr>
              <w:t>26</w:t>
            </w:r>
            <w:r w:rsidR="00B537D7">
              <w:rPr>
                <w:noProof/>
                <w:webHidden/>
              </w:rPr>
              <w:fldChar w:fldCharType="end"/>
            </w:r>
          </w:hyperlink>
        </w:p>
        <w:p w14:paraId="6E2EFD92" w14:textId="19326816" w:rsidR="00B537D7" w:rsidRDefault="00F1019D">
          <w:pPr>
            <w:pStyle w:val="TOC2"/>
            <w:tabs>
              <w:tab w:val="left" w:pos="880"/>
            </w:tabs>
            <w:rPr>
              <w:rFonts w:asciiTheme="minorHAnsi" w:hAnsiTheme="minorHAnsi" w:cstheme="minorBidi"/>
              <w:noProof/>
              <w:sz w:val="22"/>
              <w:szCs w:val="22"/>
            </w:rPr>
          </w:pPr>
          <w:hyperlink w:anchor="_Toc122097552" w:history="1">
            <w:r w:rsidR="00B537D7" w:rsidRPr="00014525">
              <w:rPr>
                <w:rStyle w:val="Hyperlink"/>
                <w:noProof/>
              </w:rPr>
              <w:t>9.3</w:t>
            </w:r>
            <w:r w:rsidR="00B537D7">
              <w:rPr>
                <w:rFonts w:asciiTheme="minorHAnsi" w:hAnsiTheme="minorHAnsi" w:cstheme="minorBidi"/>
                <w:noProof/>
                <w:sz w:val="22"/>
                <w:szCs w:val="22"/>
              </w:rPr>
              <w:tab/>
            </w:r>
            <w:r w:rsidR="00B537D7" w:rsidRPr="00014525">
              <w:rPr>
                <w:rStyle w:val="Hyperlink"/>
                <w:noProof/>
              </w:rPr>
              <w:t>PI Submits Milestones</w:t>
            </w:r>
            <w:r w:rsidR="00B537D7">
              <w:rPr>
                <w:noProof/>
                <w:webHidden/>
              </w:rPr>
              <w:tab/>
            </w:r>
            <w:r w:rsidR="00B537D7">
              <w:rPr>
                <w:noProof/>
                <w:webHidden/>
              </w:rPr>
              <w:fldChar w:fldCharType="begin"/>
            </w:r>
            <w:r w:rsidR="00B537D7">
              <w:rPr>
                <w:noProof/>
                <w:webHidden/>
              </w:rPr>
              <w:instrText xml:space="preserve"> PAGEREF _Toc122097552 \h </w:instrText>
            </w:r>
            <w:r w:rsidR="00B537D7">
              <w:rPr>
                <w:noProof/>
                <w:webHidden/>
              </w:rPr>
            </w:r>
            <w:r w:rsidR="00B537D7">
              <w:rPr>
                <w:noProof/>
                <w:webHidden/>
              </w:rPr>
              <w:fldChar w:fldCharType="separate"/>
            </w:r>
            <w:r w:rsidR="00A33D0E">
              <w:rPr>
                <w:noProof/>
                <w:webHidden/>
              </w:rPr>
              <w:t>27</w:t>
            </w:r>
            <w:r w:rsidR="00B537D7">
              <w:rPr>
                <w:noProof/>
                <w:webHidden/>
              </w:rPr>
              <w:fldChar w:fldCharType="end"/>
            </w:r>
          </w:hyperlink>
        </w:p>
        <w:p w14:paraId="1BC2B6FD" w14:textId="6B3A6930" w:rsidR="00B537D7" w:rsidRDefault="00F1019D">
          <w:pPr>
            <w:pStyle w:val="TOC2"/>
            <w:tabs>
              <w:tab w:val="left" w:pos="880"/>
            </w:tabs>
            <w:rPr>
              <w:rFonts w:asciiTheme="minorHAnsi" w:hAnsiTheme="minorHAnsi" w:cstheme="minorBidi"/>
              <w:noProof/>
              <w:sz w:val="22"/>
              <w:szCs w:val="22"/>
            </w:rPr>
          </w:pPr>
          <w:hyperlink w:anchor="_Toc122097553" w:history="1">
            <w:r w:rsidR="00B537D7" w:rsidRPr="00014525">
              <w:rPr>
                <w:rStyle w:val="Hyperlink"/>
                <w:noProof/>
              </w:rPr>
              <w:t>9.4</w:t>
            </w:r>
            <w:r w:rsidR="00B537D7">
              <w:rPr>
                <w:rFonts w:asciiTheme="minorHAnsi" w:hAnsiTheme="minorHAnsi" w:cstheme="minorBidi"/>
                <w:noProof/>
                <w:sz w:val="22"/>
                <w:szCs w:val="22"/>
              </w:rPr>
              <w:tab/>
            </w:r>
            <w:r w:rsidR="00B537D7" w:rsidRPr="00014525">
              <w:rPr>
                <w:rStyle w:val="Hyperlink"/>
                <w:noProof/>
              </w:rPr>
              <w:t>SO Reviews and Submits Milestones to NHLBI</w:t>
            </w:r>
            <w:r w:rsidR="00B537D7">
              <w:rPr>
                <w:noProof/>
                <w:webHidden/>
              </w:rPr>
              <w:tab/>
            </w:r>
            <w:r w:rsidR="00B537D7">
              <w:rPr>
                <w:noProof/>
                <w:webHidden/>
              </w:rPr>
              <w:fldChar w:fldCharType="begin"/>
            </w:r>
            <w:r w:rsidR="00B537D7">
              <w:rPr>
                <w:noProof/>
                <w:webHidden/>
              </w:rPr>
              <w:instrText xml:space="preserve"> PAGEREF _Toc122097553 \h </w:instrText>
            </w:r>
            <w:r w:rsidR="00B537D7">
              <w:rPr>
                <w:noProof/>
                <w:webHidden/>
              </w:rPr>
            </w:r>
            <w:r w:rsidR="00B537D7">
              <w:rPr>
                <w:noProof/>
                <w:webHidden/>
              </w:rPr>
              <w:fldChar w:fldCharType="separate"/>
            </w:r>
            <w:r w:rsidR="00A33D0E">
              <w:rPr>
                <w:noProof/>
                <w:webHidden/>
              </w:rPr>
              <w:t>31</w:t>
            </w:r>
            <w:r w:rsidR="00B537D7">
              <w:rPr>
                <w:noProof/>
                <w:webHidden/>
              </w:rPr>
              <w:fldChar w:fldCharType="end"/>
            </w:r>
          </w:hyperlink>
        </w:p>
        <w:p w14:paraId="17F2BF96" w14:textId="177BEAD4" w:rsidR="00B537D7" w:rsidRDefault="00F1019D">
          <w:pPr>
            <w:pStyle w:val="TOC2"/>
            <w:tabs>
              <w:tab w:val="left" w:pos="880"/>
            </w:tabs>
            <w:rPr>
              <w:rFonts w:asciiTheme="minorHAnsi" w:hAnsiTheme="minorHAnsi" w:cstheme="minorBidi"/>
              <w:noProof/>
              <w:sz w:val="22"/>
              <w:szCs w:val="22"/>
            </w:rPr>
          </w:pPr>
          <w:hyperlink w:anchor="_Toc122097554" w:history="1">
            <w:r w:rsidR="00B537D7" w:rsidRPr="00014525">
              <w:rPr>
                <w:rStyle w:val="Hyperlink"/>
                <w:noProof/>
              </w:rPr>
              <w:t>9.5</w:t>
            </w:r>
            <w:r w:rsidR="00B537D7">
              <w:rPr>
                <w:rFonts w:asciiTheme="minorHAnsi" w:hAnsiTheme="minorHAnsi" w:cstheme="minorBidi"/>
                <w:noProof/>
                <w:sz w:val="22"/>
                <w:szCs w:val="22"/>
              </w:rPr>
              <w:tab/>
            </w:r>
            <w:r w:rsidR="00B537D7" w:rsidRPr="00014525">
              <w:rPr>
                <w:rStyle w:val="Hyperlink"/>
                <w:noProof/>
              </w:rPr>
              <w:t>PI Edits a Milestone that is Sent Back from the SO</w:t>
            </w:r>
            <w:r w:rsidR="00B537D7">
              <w:rPr>
                <w:noProof/>
                <w:webHidden/>
              </w:rPr>
              <w:tab/>
            </w:r>
            <w:r w:rsidR="00B537D7">
              <w:rPr>
                <w:noProof/>
                <w:webHidden/>
              </w:rPr>
              <w:fldChar w:fldCharType="begin"/>
            </w:r>
            <w:r w:rsidR="00B537D7">
              <w:rPr>
                <w:noProof/>
                <w:webHidden/>
              </w:rPr>
              <w:instrText xml:space="preserve"> PAGEREF _Toc122097554 \h </w:instrText>
            </w:r>
            <w:r w:rsidR="00B537D7">
              <w:rPr>
                <w:noProof/>
                <w:webHidden/>
              </w:rPr>
            </w:r>
            <w:r w:rsidR="00B537D7">
              <w:rPr>
                <w:noProof/>
                <w:webHidden/>
              </w:rPr>
              <w:fldChar w:fldCharType="separate"/>
            </w:r>
            <w:r w:rsidR="00A33D0E">
              <w:rPr>
                <w:noProof/>
                <w:webHidden/>
              </w:rPr>
              <w:t>32</w:t>
            </w:r>
            <w:r w:rsidR="00B537D7">
              <w:rPr>
                <w:noProof/>
                <w:webHidden/>
              </w:rPr>
              <w:fldChar w:fldCharType="end"/>
            </w:r>
          </w:hyperlink>
        </w:p>
        <w:p w14:paraId="56AC8F65" w14:textId="18714AF0" w:rsidR="00B537D7" w:rsidRDefault="00F1019D">
          <w:pPr>
            <w:pStyle w:val="TOC2"/>
            <w:tabs>
              <w:tab w:val="left" w:pos="880"/>
            </w:tabs>
            <w:rPr>
              <w:rFonts w:asciiTheme="minorHAnsi" w:hAnsiTheme="minorHAnsi" w:cstheme="minorBidi"/>
              <w:noProof/>
              <w:sz w:val="22"/>
              <w:szCs w:val="22"/>
            </w:rPr>
          </w:pPr>
          <w:hyperlink w:anchor="_Toc122097555" w:history="1">
            <w:r w:rsidR="00B537D7" w:rsidRPr="00014525">
              <w:rPr>
                <w:rStyle w:val="Hyperlink"/>
                <w:noProof/>
              </w:rPr>
              <w:t>9.6</w:t>
            </w:r>
            <w:r w:rsidR="00B537D7">
              <w:rPr>
                <w:rFonts w:asciiTheme="minorHAnsi" w:hAnsiTheme="minorHAnsi" w:cstheme="minorBidi"/>
                <w:noProof/>
                <w:sz w:val="22"/>
                <w:szCs w:val="22"/>
              </w:rPr>
              <w:tab/>
            </w:r>
            <w:r w:rsidR="00B537D7" w:rsidRPr="00014525">
              <w:rPr>
                <w:rStyle w:val="Hyperlink"/>
                <w:noProof/>
              </w:rPr>
              <w:t>PI Edits and Resubmits Rejected Milestones</w:t>
            </w:r>
            <w:r w:rsidR="00B537D7">
              <w:rPr>
                <w:noProof/>
                <w:webHidden/>
              </w:rPr>
              <w:tab/>
            </w:r>
            <w:r w:rsidR="00B537D7">
              <w:rPr>
                <w:noProof/>
                <w:webHidden/>
              </w:rPr>
              <w:fldChar w:fldCharType="begin"/>
            </w:r>
            <w:r w:rsidR="00B537D7">
              <w:rPr>
                <w:noProof/>
                <w:webHidden/>
              </w:rPr>
              <w:instrText xml:space="preserve"> PAGEREF _Toc122097555 \h </w:instrText>
            </w:r>
            <w:r w:rsidR="00B537D7">
              <w:rPr>
                <w:noProof/>
                <w:webHidden/>
              </w:rPr>
            </w:r>
            <w:r w:rsidR="00B537D7">
              <w:rPr>
                <w:noProof/>
                <w:webHidden/>
              </w:rPr>
              <w:fldChar w:fldCharType="separate"/>
            </w:r>
            <w:r w:rsidR="00A33D0E">
              <w:rPr>
                <w:noProof/>
                <w:webHidden/>
              </w:rPr>
              <w:t>34</w:t>
            </w:r>
            <w:r w:rsidR="00B537D7">
              <w:rPr>
                <w:noProof/>
                <w:webHidden/>
              </w:rPr>
              <w:fldChar w:fldCharType="end"/>
            </w:r>
          </w:hyperlink>
        </w:p>
        <w:p w14:paraId="3505EE7C" w14:textId="3F7449A1" w:rsidR="00B537D7" w:rsidRDefault="00F1019D">
          <w:pPr>
            <w:pStyle w:val="TOC2"/>
            <w:tabs>
              <w:tab w:val="left" w:pos="880"/>
            </w:tabs>
            <w:rPr>
              <w:rFonts w:asciiTheme="minorHAnsi" w:hAnsiTheme="minorHAnsi" w:cstheme="minorBidi"/>
              <w:noProof/>
              <w:sz w:val="22"/>
              <w:szCs w:val="22"/>
            </w:rPr>
          </w:pPr>
          <w:hyperlink w:anchor="_Toc122097556" w:history="1">
            <w:r w:rsidR="00B537D7" w:rsidRPr="00014525">
              <w:rPr>
                <w:rStyle w:val="Hyperlink"/>
                <w:noProof/>
              </w:rPr>
              <w:t>9.7</w:t>
            </w:r>
            <w:r w:rsidR="00B537D7">
              <w:rPr>
                <w:rFonts w:asciiTheme="minorHAnsi" w:hAnsiTheme="minorHAnsi" w:cstheme="minorBidi"/>
                <w:noProof/>
                <w:sz w:val="22"/>
                <w:szCs w:val="22"/>
              </w:rPr>
              <w:tab/>
            </w:r>
            <w:r w:rsidR="00B537D7" w:rsidRPr="00014525">
              <w:rPr>
                <w:rStyle w:val="Hyperlink"/>
                <w:noProof/>
              </w:rPr>
              <w:t>SO Reviews Terms and Conditions</w:t>
            </w:r>
            <w:r w:rsidR="00B537D7">
              <w:rPr>
                <w:noProof/>
                <w:webHidden/>
              </w:rPr>
              <w:tab/>
            </w:r>
            <w:r w:rsidR="00B537D7">
              <w:rPr>
                <w:noProof/>
                <w:webHidden/>
              </w:rPr>
              <w:fldChar w:fldCharType="begin"/>
            </w:r>
            <w:r w:rsidR="00B537D7">
              <w:rPr>
                <w:noProof/>
                <w:webHidden/>
              </w:rPr>
              <w:instrText xml:space="preserve"> PAGEREF _Toc122097556 \h </w:instrText>
            </w:r>
            <w:r w:rsidR="00B537D7">
              <w:rPr>
                <w:noProof/>
                <w:webHidden/>
              </w:rPr>
            </w:r>
            <w:r w:rsidR="00B537D7">
              <w:rPr>
                <w:noProof/>
                <w:webHidden/>
              </w:rPr>
              <w:fldChar w:fldCharType="separate"/>
            </w:r>
            <w:r w:rsidR="00A33D0E">
              <w:rPr>
                <w:noProof/>
                <w:webHidden/>
              </w:rPr>
              <w:t>34</w:t>
            </w:r>
            <w:r w:rsidR="00B537D7">
              <w:rPr>
                <w:noProof/>
                <w:webHidden/>
              </w:rPr>
              <w:fldChar w:fldCharType="end"/>
            </w:r>
          </w:hyperlink>
        </w:p>
        <w:p w14:paraId="3F9AC7E4" w14:textId="16C5777A" w:rsidR="00B537D7" w:rsidRDefault="00F1019D" w:rsidP="00617452">
          <w:pPr>
            <w:pStyle w:val="TOC1"/>
            <w:rPr>
              <w:rFonts w:asciiTheme="minorHAnsi" w:hAnsiTheme="minorHAnsi" w:cstheme="minorBidi"/>
              <w:sz w:val="22"/>
              <w:szCs w:val="22"/>
            </w:rPr>
          </w:pPr>
          <w:hyperlink w:anchor="_Toc122097557" w:history="1">
            <w:r w:rsidR="00B537D7" w:rsidRPr="00014525">
              <w:rPr>
                <w:rStyle w:val="Hyperlink"/>
                <w14:scene3d>
                  <w14:camera w14:prst="orthographicFront"/>
                  <w14:lightRig w14:rig="threePt" w14:dir="t">
                    <w14:rot w14:lat="0" w14:lon="0" w14:rev="0"/>
                  </w14:lightRig>
                </w14:scene3d>
              </w:rPr>
              <w:t>10.</w:t>
            </w:r>
            <w:r w:rsidR="00617452" w:rsidRPr="00014525">
              <w:rPr>
                <w:rStyle w:val="Hyperlink"/>
              </w:rPr>
              <w:t xml:space="preserve"> </w:t>
            </w:r>
            <w:r w:rsidR="00B537D7" w:rsidRPr="00014525">
              <w:rPr>
                <w:rStyle w:val="Hyperlink"/>
              </w:rPr>
              <w:t>Administrative (Admin) Review Process for the First Phase of Award Milestones</w:t>
            </w:r>
            <w:r w:rsidR="00B537D7">
              <w:rPr>
                <w:webHidden/>
              </w:rPr>
              <w:tab/>
            </w:r>
            <w:r w:rsidR="00B537D7">
              <w:rPr>
                <w:webHidden/>
              </w:rPr>
              <w:fldChar w:fldCharType="begin"/>
            </w:r>
            <w:r w:rsidR="00B537D7">
              <w:rPr>
                <w:webHidden/>
              </w:rPr>
              <w:instrText xml:space="preserve"> PAGEREF _Toc122097557 \h </w:instrText>
            </w:r>
            <w:r w:rsidR="00B537D7">
              <w:rPr>
                <w:webHidden/>
              </w:rPr>
            </w:r>
            <w:r w:rsidR="00B537D7">
              <w:rPr>
                <w:webHidden/>
              </w:rPr>
              <w:fldChar w:fldCharType="separate"/>
            </w:r>
            <w:r w:rsidR="00A33D0E">
              <w:rPr>
                <w:webHidden/>
              </w:rPr>
              <w:t>36</w:t>
            </w:r>
            <w:r w:rsidR="00B537D7">
              <w:rPr>
                <w:webHidden/>
              </w:rPr>
              <w:fldChar w:fldCharType="end"/>
            </w:r>
          </w:hyperlink>
        </w:p>
        <w:p w14:paraId="2FF33C30" w14:textId="02B374DA" w:rsidR="00B537D7" w:rsidRDefault="00F1019D">
          <w:pPr>
            <w:pStyle w:val="TOC2"/>
            <w:tabs>
              <w:tab w:val="left" w:pos="1100"/>
            </w:tabs>
            <w:rPr>
              <w:rFonts w:asciiTheme="minorHAnsi" w:hAnsiTheme="minorHAnsi" w:cstheme="minorBidi"/>
              <w:noProof/>
              <w:sz w:val="22"/>
              <w:szCs w:val="22"/>
            </w:rPr>
          </w:pPr>
          <w:hyperlink w:anchor="_Toc122097558" w:history="1">
            <w:r w:rsidR="00B537D7" w:rsidRPr="00014525">
              <w:rPr>
                <w:rStyle w:val="Hyperlink"/>
                <w:noProof/>
              </w:rPr>
              <w:t>10.1</w:t>
            </w:r>
            <w:r w:rsidR="00B537D7">
              <w:rPr>
                <w:rFonts w:asciiTheme="minorHAnsi" w:hAnsiTheme="minorHAnsi" w:cstheme="minorBidi"/>
                <w:noProof/>
                <w:sz w:val="22"/>
                <w:szCs w:val="22"/>
              </w:rPr>
              <w:tab/>
            </w:r>
            <w:r w:rsidR="00B537D7" w:rsidRPr="00014525">
              <w:rPr>
                <w:rStyle w:val="Hyperlink"/>
                <w:noProof/>
              </w:rPr>
              <w:t>Email Reminders</w:t>
            </w:r>
            <w:r w:rsidR="00B537D7">
              <w:rPr>
                <w:noProof/>
                <w:webHidden/>
              </w:rPr>
              <w:tab/>
            </w:r>
            <w:r w:rsidR="00B537D7">
              <w:rPr>
                <w:noProof/>
                <w:webHidden/>
              </w:rPr>
              <w:fldChar w:fldCharType="begin"/>
            </w:r>
            <w:r w:rsidR="00B537D7">
              <w:rPr>
                <w:noProof/>
                <w:webHidden/>
              </w:rPr>
              <w:instrText xml:space="preserve"> PAGEREF _Toc122097558 \h </w:instrText>
            </w:r>
            <w:r w:rsidR="00B537D7">
              <w:rPr>
                <w:noProof/>
                <w:webHidden/>
              </w:rPr>
            </w:r>
            <w:r w:rsidR="00B537D7">
              <w:rPr>
                <w:noProof/>
                <w:webHidden/>
              </w:rPr>
              <w:fldChar w:fldCharType="separate"/>
            </w:r>
            <w:r w:rsidR="00A33D0E">
              <w:rPr>
                <w:noProof/>
                <w:webHidden/>
              </w:rPr>
              <w:t>36</w:t>
            </w:r>
            <w:r w:rsidR="00B537D7">
              <w:rPr>
                <w:noProof/>
                <w:webHidden/>
              </w:rPr>
              <w:fldChar w:fldCharType="end"/>
            </w:r>
          </w:hyperlink>
        </w:p>
        <w:p w14:paraId="2158C66B" w14:textId="5F8A01DD" w:rsidR="00B537D7" w:rsidRDefault="00F1019D">
          <w:pPr>
            <w:pStyle w:val="TOC2"/>
            <w:tabs>
              <w:tab w:val="left" w:pos="1100"/>
            </w:tabs>
            <w:rPr>
              <w:rFonts w:asciiTheme="minorHAnsi" w:hAnsiTheme="minorHAnsi" w:cstheme="minorBidi"/>
              <w:noProof/>
              <w:sz w:val="22"/>
              <w:szCs w:val="22"/>
            </w:rPr>
          </w:pPr>
          <w:hyperlink w:anchor="_Toc122097559" w:history="1">
            <w:r w:rsidR="00B537D7" w:rsidRPr="00014525">
              <w:rPr>
                <w:rStyle w:val="Hyperlink"/>
                <w:noProof/>
              </w:rPr>
              <w:t>10.2</w:t>
            </w:r>
            <w:r w:rsidR="00B537D7">
              <w:rPr>
                <w:rFonts w:asciiTheme="minorHAnsi" w:hAnsiTheme="minorHAnsi" w:cstheme="minorBidi"/>
                <w:noProof/>
                <w:sz w:val="22"/>
                <w:szCs w:val="22"/>
              </w:rPr>
              <w:tab/>
            </w:r>
            <w:r w:rsidR="00B537D7" w:rsidRPr="00014525">
              <w:rPr>
                <w:rStyle w:val="Hyperlink"/>
                <w:noProof/>
              </w:rPr>
              <w:t>PI Completes Milestones</w:t>
            </w:r>
            <w:r w:rsidR="00B537D7">
              <w:rPr>
                <w:noProof/>
                <w:webHidden/>
              </w:rPr>
              <w:tab/>
            </w:r>
            <w:r w:rsidR="00B537D7">
              <w:rPr>
                <w:noProof/>
                <w:webHidden/>
              </w:rPr>
              <w:fldChar w:fldCharType="begin"/>
            </w:r>
            <w:r w:rsidR="00B537D7">
              <w:rPr>
                <w:noProof/>
                <w:webHidden/>
              </w:rPr>
              <w:instrText xml:space="preserve"> PAGEREF _Toc122097559 \h </w:instrText>
            </w:r>
            <w:r w:rsidR="00B537D7">
              <w:rPr>
                <w:noProof/>
                <w:webHidden/>
              </w:rPr>
            </w:r>
            <w:r w:rsidR="00B537D7">
              <w:rPr>
                <w:noProof/>
                <w:webHidden/>
              </w:rPr>
              <w:fldChar w:fldCharType="separate"/>
            </w:r>
            <w:r w:rsidR="00A33D0E">
              <w:rPr>
                <w:noProof/>
                <w:webHidden/>
              </w:rPr>
              <w:t>37</w:t>
            </w:r>
            <w:r w:rsidR="00B537D7">
              <w:rPr>
                <w:noProof/>
                <w:webHidden/>
              </w:rPr>
              <w:fldChar w:fldCharType="end"/>
            </w:r>
          </w:hyperlink>
        </w:p>
        <w:p w14:paraId="65C0CD90" w14:textId="72FA1ACD" w:rsidR="00B537D7" w:rsidRDefault="00F1019D">
          <w:pPr>
            <w:pStyle w:val="TOC2"/>
            <w:tabs>
              <w:tab w:val="left" w:pos="1100"/>
            </w:tabs>
            <w:rPr>
              <w:rFonts w:asciiTheme="minorHAnsi" w:hAnsiTheme="minorHAnsi" w:cstheme="minorBidi"/>
              <w:noProof/>
              <w:sz w:val="22"/>
              <w:szCs w:val="22"/>
            </w:rPr>
          </w:pPr>
          <w:hyperlink w:anchor="_Toc122097560" w:history="1">
            <w:r w:rsidR="00B537D7" w:rsidRPr="00014525">
              <w:rPr>
                <w:rStyle w:val="Hyperlink"/>
                <w:noProof/>
              </w:rPr>
              <w:t>10.3</w:t>
            </w:r>
            <w:r w:rsidR="00B537D7">
              <w:rPr>
                <w:rFonts w:asciiTheme="minorHAnsi" w:hAnsiTheme="minorHAnsi" w:cstheme="minorBidi"/>
                <w:noProof/>
                <w:sz w:val="22"/>
                <w:szCs w:val="22"/>
              </w:rPr>
              <w:tab/>
            </w:r>
            <w:r w:rsidR="00B537D7" w:rsidRPr="00014525">
              <w:rPr>
                <w:rStyle w:val="Hyperlink"/>
                <w:noProof/>
              </w:rPr>
              <w:t>PI Views and Edits Milestone Comments</w:t>
            </w:r>
            <w:r w:rsidR="00B537D7">
              <w:rPr>
                <w:noProof/>
                <w:webHidden/>
              </w:rPr>
              <w:tab/>
            </w:r>
            <w:r w:rsidR="00B537D7">
              <w:rPr>
                <w:noProof/>
                <w:webHidden/>
              </w:rPr>
              <w:fldChar w:fldCharType="begin"/>
            </w:r>
            <w:r w:rsidR="00B537D7">
              <w:rPr>
                <w:noProof/>
                <w:webHidden/>
              </w:rPr>
              <w:instrText xml:space="preserve"> PAGEREF _Toc122097560 \h </w:instrText>
            </w:r>
            <w:r w:rsidR="00B537D7">
              <w:rPr>
                <w:noProof/>
                <w:webHidden/>
              </w:rPr>
            </w:r>
            <w:r w:rsidR="00B537D7">
              <w:rPr>
                <w:noProof/>
                <w:webHidden/>
              </w:rPr>
              <w:fldChar w:fldCharType="separate"/>
            </w:r>
            <w:r w:rsidR="00A33D0E">
              <w:rPr>
                <w:noProof/>
                <w:webHidden/>
              </w:rPr>
              <w:t>40</w:t>
            </w:r>
            <w:r w:rsidR="00B537D7">
              <w:rPr>
                <w:noProof/>
                <w:webHidden/>
              </w:rPr>
              <w:fldChar w:fldCharType="end"/>
            </w:r>
          </w:hyperlink>
        </w:p>
        <w:p w14:paraId="309AED39" w14:textId="496A5AB3" w:rsidR="00B537D7" w:rsidRDefault="00F1019D">
          <w:pPr>
            <w:pStyle w:val="TOC2"/>
            <w:tabs>
              <w:tab w:val="left" w:pos="1100"/>
            </w:tabs>
            <w:rPr>
              <w:rFonts w:asciiTheme="minorHAnsi" w:hAnsiTheme="minorHAnsi" w:cstheme="minorBidi"/>
              <w:noProof/>
              <w:sz w:val="22"/>
              <w:szCs w:val="22"/>
            </w:rPr>
          </w:pPr>
          <w:hyperlink w:anchor="_Toc122097561" w:history="1">
            <w:r w:rsidR="00B537D7" w:rsidRPr="00014525">
              <w:rPr>
                <w:rStyle w:val="Hyperlink"/>
                <w:noProof/>
              </w:rPr>
              <w:t>10.4</w:t>
            </w:r>
            <w:r w:rsidR="00B537D7">
              <w:rPr>
                <w:rFonts w:asciiTheme="minorHAnsi" w:hAnsiTheme="minorHAnsi" w:cstheme="minorBidi"/>
                <w:noProof/>
                <w:sz w:val="22"/>
                <w:szCs w:val="22"/>
              </w:rPr>
              <w:tab/>
            </w:r>
            <w:r w:rsidR="00B537D7" w:rsidRPr="00014525">
              <w:rPr>
                <w:rStyle w:val="Hyperlink"/>
                <w:noProof/>
              </w:rPr>
              <w:t>PI Uploads Supporting Documents for Completed Milestones</w:t>
            </w:r>
            <w:r w:rsidR="00B537D7">
              <w:rPr>
                <w:noProof/>
                <w:webHidden/>
              </w:rPr>
              <w:tab/>
            </w:r>
            <w:r w:rsidR="00B537D7">
              <w:rPr>
                <w:noProof/>
                <w:webHidden/>
              </w:rPr>
              <w:fldChar w:fldCharType="begin"/>
            </w:r>
            <w:r w:rsidR="00B537D7">
              <w:rPr>
                <w:noProof/>
                <w:webHidden/>
              </w:rPr>
              <w:instrText xml:space="preserve"> PAGEREF _Toc122097561 \h </w:instrText>
            </w:r>
            <w:r w:rsidR="00B537D7">
              <w:rPr>
                <w:noProof/>
                <w:webHidden/>
              </w:rPr>
            </w:r>
            <w:r w:rsidR="00B537D7">
              <w:rPr>
                <w:noProof/>
                <w:webHidden/>
              </w:rPr>
              <w:fldChar w:fldCharType="separate"/>
            </w:r>
            <w:r w:rsidR="00A33D0E">
              <w:rPr>
                <w:noProof/>
                <w:webHidden/>
              </w:rPr>
              <w:t>41</w:t>
            </w:r>
            <w:r w:rsidR="00B537D7">
              <w:rPr>
                <w:noProof/>
                <w:webHidden/>
              </w:rPr>
              <w:fldChar w:fldCharType="end"/>
            </w:r>
          </w:hyperlink>
        </w:p>
        <w:p w14:paraId="428B6A5D" w14:textId="2BF831FA" w:rsidR="00B537D7" w:rsidRDefault="00F1019D" w:rsidP="00617452">
          <w:pPr>
            <w:pStyle w:val="TOC1"/>
            <w:rPr>
              <w:rFonts w:asciiTheme="minorHAnsi" w:hAnsiTheme="minorHAnsi" w:cstheme="minorBidi"/>
              <w:sz w:val="22"/>
              <w:szCs w:val="22"/>
            </w:rPr>
          </w:pPr>
          <w:hyperlink w:anchor="_Toc122097562" w:history="1">
            <w:r w:rsidR="00B537D7" w:rsidRPr="00014525">
              <w:rPr>
                <w:rStyle w:val="Hyperlink"/>
                <w14:scene3d>
                  <w14:camera w14:prst="orthographicFront"/>
                  <w14:lightRig w14:rig="threePt" w14:dir="t">
                    <w14:rot w14:lat="0" w14:lon="0" w14:rev="0"/>
                  </w14:lightRig>
                </w14:scene3d>
              </w:rPr>
              <w:t>11.</w:t>
            </w:r>
            <w:r w:rsidR="00617452">
              <w:rPr>
                <w:rStyle w:val="Hyperlink"/>
                <w14:scene3d>
                  <w14:camera w14:prst="orthographicFront"/>
                  <w14:lightRig w14:rig="threePt" w14:dir="t">
                    <w14:rot w14:lat="0" w14:lon="0" w14:rev="0"/>
                  </w14:lightRig>
                </w14:scene3d>
              </w:rPr>
              <w:t xml:space="preserve"> P</w:t>
            </w:r>
            <w:r w:rsidR="00B537D7" w:rsidRPr="00014525">
              <w:rPr>
                <w:rStyle w:val="Hyperlink"/>
              </w:rPr>
              <w:t>rincipal Investigator Delegation</w:t>
            </w:r>
            <w:r w:rsidR="00B537D7">
              <w:rPr>
                <w:webHidden/>
              </w:rPr>
              <w:tab/>
            </w:r>
            <w:r w:rsidR="00B537D7">
              <w:rPr>
                <w:webHidden/>
              </w:rPr>
              <w:fldChar w:fldCharType="begin"/>
            </w:r>
            <w:r w:rsidR="00B537D7">
              <w:rPr>
                <w:webHidden/>
              </w:rPr>
              <w:instrText xml:space="preserve"> PAGEREF _Toc122097562 \h </w:instrText>
            </w:r>
            <w:r w:rsidR="00B537D7">
              <w:rPr>
                <w:webHidden/>
              </w:rPr>
            </w:r>
            <w:r w:rsidR="00B537D7">
              <w:rPr>
                <w:webHidden/>
              </w:rPr>
              <w:fldChar w:fldCharType="separate"/>
            </w:r>
            <w:r w:rsidR="00A33D0E">
              <w:rPr>
                <w:webHidden/>
              </w:rPr>
              <w:t>43</w:t>
            </w:r>
            <w:r w:rsidR="00B537D7">
              <w:rPr>
                <w:webHidden/>
              </w:rPr>
              <w:fldChar w:fldCharType="end"/>
            </w:r>
          </w:hyperlink>
        </w:p>
        <w:p w14:paraId="797C56A3" w14:textId="41DD9628" w:rsidR="00B537D7" w:rsidRDefault="00F1019D" w:rsidP="00617452">
          <w:pPr>
            <w:pStyle w:val="TOC1"/>
            <w:rPr>
              <w:rFonts w:asciiTheme="minorHAnsi" w:hAnsiTheme="minorHAnsi" w:cstheme="minorBidi"/>
              <w:sz w:val="22"/>
              <w:szCs w:val="22"/>
            </w:rPr>
          </w:pPr>
          <w:hyperlink w:anchor="_Toc122097563" w:history="1">
            <w:r w:rsidR="00B537D7" w:rsidRPr="00014525">
              <w:rPr>
                <w:rStyle w:val="Hyperlink"/>
                <w14:scene3d>
                  <w14:camera w14:prst="orthographicFront"/>
                  <w14:lightRig w14:rig="threePt" w14:dir="t">
                    <w14:rot w14:lat="0" w14:lon="0" w14:rev="0"/>
                  </w14:lightRig>
                </w14:scene3d>
              </w:rPr>
              <w:t>12.</w:t>
            </w:r>
            <w:r w:rsidR="00617452">
              <w:rPr>
                <w:rStyle w:val="Hyperlink"/>
                <w14:scene3d>
                  <w14:camera w14:prst="orthographicFront"/>
                  <w14:lightRig w14:rig="threePt" w14:dir="t">
                    <w14:rot w14:lat="0" w14:lon="0" w14:rev="0"/>
                  </w14:lightRig>
                </w14:scene3d>
              </w:rPr>
              <w:t xml:space="preserve"> </w:t>
            </w:r>
            <w:r w:rsidR="00B537D7" w:rsidRPr="00014525">
              <w:rPr>
                <w:rStyle w:val="Hyperlink"/>
              </w:rPr>
              <w:t>Locating the Signing Official for eCONNECT</w:t>
            </w:r>
            <w:r w:rsidR="00B537D7">
              <w:rPr>
                <w:webHidden/>
              </w:rPr>
              <w:tab/>
            </w:r>
            <w:r w:rsidR="00B537D7">
              <w:rPr>
                <w:webHidden/>
              </w:rPr>
              <w:fldChar w:fldCharType="begin"/>
            </w:r>
            <w:r w:rsidR="00B537D7">
              <w:rPr>
                <w:webHidden/>
              </w:rPr>
              <w:instrText xml:space="preserve"> PAGEREF _Toc122097563 \h </w:instrText>
            </w:r>
            <w:r w:rsidR="00B537D7">
              <w:rPr>
                <w:webHidden/>
              </w:rPr>
            </w:r>
            <w:r w:rsidR="00B537D7">
              <w:rPr>
                <w:webHidden/>
              </w:rPr>
              <w:fldChar w:fldCharType="separate"/>
            </w:r>
            <w:r w:rsidR="00A33D0E">
              <w:rPr>
                <w:webHidden/>
              </w:rPr>
              <w:t>43</w:t>
            </w:r>
            <w:r w:rsidR="00B537D7">
              <w:rPr>
                <w:webHidden/>
              </w:rPr>
              <w:fldChar w:fldCharType="end"/>
            </w:r>
          </w:hyperlink>
        </w:p>
        <w:p w14:paraId="321497CA" w14:textId="7765B90A" w:rsidR="00B537D7" w:rsidRDefault="00F1019D" w:rsidP="00617452">
          <w:pPr>
            <w:pStyle w:val="TOC1"/>
            <w:rPr>
              <w:rFonts w:asciiTheme="minorHAnsi" w:hAnsiTheme="minorHAnsi" w:cstheme="minorBidi"/>
              <w:sz w:val="22"/>
              <w:szCs w:val="22"/>
            </w:rPr>
          </w:pPr>
          <w:hyperlink w:anchor="_Toc122097564" w:history="1">
            <w:r w:rsidR="00B537D7" w:rsidRPr="00014525">
              <w:rPr>
                <w:rStyle w:val="Hyperlink"/>
                <w14:scene3d>
                  <w14:camera w14:prst="orthographicFront"/>
                  <w14:lightRig w14:rig="threePt" w14:dir="t">
                    <w14:rot w14:lat="0" w14:lon="0" w14:rev="0"/>
                  </w14:lightRig>
                </w14:scene3d>
              </w:rPr>
              <w:t>13.</w:t>
            </w:r>
            <w:r w:rsidR="00617452">
              <w:rPr>
                <w:rStyle w:val="Hyperlink"/>
                <w14:scene3d>
                  <w14:camera w14:prst="orthographicFront"/>
                  <w14:lightRig w14:rig="threePt" w14:dir="t">
                    <w14:rot w14:lat="0" w14:lon="0" w14:rev="0"/>
                  </w14:lightRig>
                </w14:scene3d>
              </w:rPr>
              <w:t xml:space="preserve"> </w:t>
            </w:r>
            <w:r w:rsidR="00B537D7" w:rsidRPr="00014525">
              <w:rPr>
                <w:rStyle w:val="Hyperlink"/>
              </w:rPr>
              <w:t>Help and Guidance</w:t>
            </w:r>
            <w:r w:rsidR="00B537D7">
              <w:rPr>
                <w:webHidden/>
              </w:rPr>
              <w:tab/>
            </w:r>
            <w:r w:rsidR="00B537D7">
              <w:rPr>
                <w:webHidden/>
              </w:rPr>
              <w:fldChar w:fldCharType="begin"/>
            </w:r>
            <w:r w:rsidR="00B537D7">
              <w:rPr>
                <w:webHidden/>
              </w:rPr>
              <w:instrText xml:space="preserve"> PAGEREF _Toc122097564 \h </w:instrText>
            </w:r>
            <w:r w:rsidR="00B537D7">
              <w:rPr>
                <w:webHidden/>
              </w:rPr>
            </w:r>
            <w:r w:rsidR="00B537D7">
              <w:rPr>
                <w:webHidden/>
              </w:rPr>
              <w:fldChar w:fldCharType="separate"/>
            </w:r>
            <w:r w:rsidR="00A33D0E">
              <w:rPr>
                <w:webHidden/>
              </w:rPr>
              <w:t>44</w:t>
            </w:r>
            <w:r w:rsidR="00B537D7">
              <w:rPr>
                <w:webHidden/>
              </w:rPr>
              <w:fldChar w:fldCharType="end"/>
            </w:r>
          </w:hyperlink>
        </w:p>
        <w:p w14:paraId="411F8258" w14:textId="341060A4" w:rsidR="00495436" w:rsidRDefault="00495436">
          <w:r>
            <w:rPr>
              <w:b/>
              <w:bCs/>
              <w:noProof/>
            </w:rPr>
            <w:fldChar w:fldCharType="end"/>
          </w:r>
        </w:p>
      </w:sdtContent>
    </w:sdt>
    <w:p w14:paraId="4AB73857" w14:textId="77777777" w:rsidR="00D63983" w:rsidRDefault="00D63983" w:rsidP="00611593">
      <w:pPr>
        <w:rPr>
          <w:b/>
          <w:bCs/>
          <w:color w:val="0070C0"/>
          <w:sz w:val="32"/>
          <w:szCs w:val="32"/>
        </w:rPr>
      </w:pPr>
    </w:p>
    <w:p w14:paraId="4D2B6006" w14:textId="0A759EBE" w:rsidR="00F502B0" w:rsidRPr="00F502B0" w:rsidRDefault="00F502B0" w:rsidP="007F75DA">
      <w:pPr>
        <w:pStyle w:val="Heading1"/>
        <w:contextualSpacing/>
      </w:pPr>
      <w:bookmarkStart w:id="1" w:name="_Toc103772938"/>
      <w:bookmarkStart w:id="2" w:name="_Toc122097511"/>
      <w:r w:rsidRPr="006306C2">
        <w:lastRenderedPageBreak/>
        <w:t>Introduction</w:t>
      </w:r>
      <w:r>
        <w:t xml:space="preserve"> and Overview</w:t>
      </w:r>
      <w:bookmarkEnd w:id="1"/>
      <w:bookmarkEnd w:id="2"/>
    </w:p>
    <w:p w14:paraId="2D00A016" w14:textId="27F9A20D" w:rsidR="003074F1" w:rsidRDefault="00D80A2C" w:rsidP="00D77BBC">
      <w:pPr>
        <w:contextualSpacing/>
      </w:pPr>
      <w:r>
        <w:t xml:space="preserve">eCONNECT is a web-based tool that the </w:t>
      </w:r>
      <w:r w:rsidRPr="00CF7A6A">
        <w:t>National Heart, Lung, and Blood Institute (</w:t>
      </w:r>
      <w:r>
        <w:t xml:space="preserve">NHLBI) grantees use to facilitate the MAP and </w:t>
      </w:r>
      <w:r w:rsidR="000A62C1">
        <w:t>M</w:t>
      </w:r>
      <w:r>
        <w:t xml:space="preserve">ilestone approval process and to submit accrual data to NHLBI. Access to eCONNECT is granted via an active and valid Electronic Research Administration (eRA) Commons account. </w:t>
      </w:r>
      <w:r w:rsidR="003074F1">
        <w:t xml:space="preserve">The purpose of this user guide is to provide an overview of the Milestone Accrual Plan (MAP) approval workflow and the actual accrual submission process. This user guide also provides an overview of the </w:t>
      </w:r>
      <w:r w:rsidR="000A62C1">
        <w:t>M</w:t>
      </w:r>
      <w:r w:rsidR="003074F1">
        <w:t xml:space="preserve">ilestone approval workflow and preparation for the Administrative Review process. </w:t>
      </w:r>
    </w:p>
    <w:p w14:paraId="709D07B0" w14:textId="46BB0E71" w:rsidR="00F071B0" w:rsidRDefault="003F6AAC" w:rsidP="007F75DA">
      <w:pPr>
        <w:pStyle w:val="Heading1"/>
        <w:contextualSpacing/>
      </w:pPr>
      <w:bookmarkStart w:id="3" w:name="_Toc103772939"/>
      <w:bookmarkStart w:id="4" w:name="_Toc122097512"/>
      <w:r w:rsidRPr="003E5CA3">
        <w:t>User Roles</w:t>
      </w:r>
      <w:bookmarkEnd w:id="3"/>
      <w:bookmarkEnd w:id="4"/>
    </w:p>
    <w:p w14:paraId="68B9C182" w14:textId="5CBDB95F" w:rsidR="00236437" w:rsidRPr="00CF2C0D" w:rsidRDefault="00236437" w:rsidP="006C7301">
      <w:pPr>
        <w:pStyle w:val="Heading2"/>
        <w:ind w:hanging="720"/>
        <w:contextualSpacing/>
      </w:pPr>
      <w:bookmarkStart w:id="5" w:name="_Toc103772940"/>
      <w:bookmarkStart w:id="6" w:name="_Toc122097513"/>
      <w:r w:rsidRPr="00CF2C0D">
        <w:t>Principal Investigator</w:t>
      </w:r>
      <w:bookmarkEnd w:id="5"/>
      <w:bookmarkEnd w:id="6"/>
    </w:p>
    <w:p w14:paraId="352B55A0" w14:textId="45E16CBF" w:rsidR="00236437" w:rsidRDefault="00236437" w:rsidP="007F75DA">
      <w:pPr>
        <w:contextualSpacing/>
        <w:rPr>
          <w:rStyle w:val="Heading2Char"/>
          <w:rFonts w:eastAsiaTheme="minorEastAsia"/>
          <w:b w:val="0"/>
          <w:bCs w:val="0"/>
        </w:rPr>
      </w:pPr>
      <w:r w:rsidRPr="00A852E6">
        <w:t xml:space="preserve">The </w:t>
      </w:r>
      <w:r>
        <w:t xml:space="preserve">Principal Investigator (PI) is an </w:t>
      </w:r>
      <w:r w:rsidRPr="00A852E6">
        <w:t xml:space="preserve">individual(s) designated by the applicant organization </w:t>
      </w:r>
      <w:r>
        <w:t>who has</w:t>
      </w:r>
      <w:r w:rsidRPr="00A852E6">
        <w:t xml:space="preserve"> the appropriate level of authority and responsibility to direct the project or progra</w:t>
      </w:r>
      <w:r>
        <w:t xml:space="preserve">m </w:t>
      </w:r>
      <w:r w:rsidRPr="00A852E6">
        <w:t>supported by the award.</w:t>
      </w:r>
      <w:r w:rsidR="002B7810">
        <w:br/>
      </w:r>
    </w:p>
    <w:p w14:paraId="533CE61E" w14:textId="1F72581F" w:rsidR="003E5CA3" w:rsidRPr="00EB2679" w:rsidRDefault="003E5CA3" w:rsidP="006C7301">
      <w:pPr>
        <w:pStyle w:val="Heading2"/>
        <w:ind w:hanging="720"/>
        <w:contextualSpacing/>
      </w:pPr>
      <w:bookmarkStart w:id="7" w:name="_Toc103772941"/>
      <w:bookmarkStart w:id="8" w:name="_Toc122097514"/>
      <w:r w:rsidRPr="00AF3C77">
        <w:t>Signing Official</w:t>
      </w:r>
      <w:bookmarkEnd w:id="7"/>
      <w:bookmarkEnd w:id="8"/>
      <w:r w:rsidR="00053883" w:rsidRPr="00AF3C77">
        <w:t xml:space="preserve"> </w:t>
      </w:r>
    </w:p>
    <w:p w14:paraId="7D836FD8" w14:textId="7415A2A4" w:rsidR="00CF7A6A" w:rsidRPr="00F071B0" w:rsidRDefault="00CF7A6A" w:rsidP="007F75DA">
      <w:pPr>
        <w:widowControl/>
        <w:contextualSpacing/>
        <w:rPr>
          <w:rFonts w:eastAsia="Times New Roman"/>
        </w:rPr>
      </w:pPr>
      <w:r>
        <w:t>The Signing Official</w:t>
      </w:r>
      <w:r w:rsidR="00EE6A4C">
        <w:t xml:space="preserve"> (</w:t>
      </w:r>
      <w:r w:rsidR="00053883">
        <w:t xml:space="preserve">or </w:t>
      </w:r>
      <w:r w:rsidR="00EE6A4C">
        <w:t>SO</w:t>
      </w:r>
      <w:r w:rsidR="00053883">
        <w:t xml:space="preserve"> role</w:t>
      </w:r>
      <w:r w:rsidR="00EE6A4C">
        <w:t>)</w:t>
      </w:r>
      <w:r>
        <w:t>, a</w:t>
      </w:r>
      <w:r w:rsidR="003F6AAC" w:rsidRPr="00F071B0">
        <w:t xml:space="preserve">lso known as the Administrative Official (AO) or Authorized Organizational Representative (AOR), </w:t>
      </w:r>
      <w:r>
        <w:t>is</w:t>
      </w:r>
      <w:r w:rsidR="007526F3" w:rsidRPr="00F071B0">
        <w:t xml:space="preserve"> named by the applicant o</w:t>
      </w:r>
      <w:r w:rsidR="003F6AAC" w:rsidRPr="00F071B0">
        <w:t>rganization</w:t>
      </w:r>
      <w:r>
        <w:t xml:space="preserve"> and</w:t>
      </w:r>
      <w:r w:rsidRPr="00F071B0">
        <w:t xml:space="preserve"> </w:t>
      </w:r>
      <w:r w:rsidR="003F6AAC" w:rsidRPr="00F071B0">
        <w:t>is authorized to act for the applicant</w:t>
      </w:r>
      <w:r>
        <w:t>. The SO also</w:t>
      </w:r>
      <w:r w:rsidR="003F6AAC" w:rsidRPr="00F071B0">
        <w:t xml:space="preserve"> </w:t>
      </w:r>
      <w:r w:rsidR="007526F3" w:rsidRPr="00F071B0">
        <w:t xml:space="preserve">assumes the obligations </w:t>
      </w:r>
      <w:r w:rsidR="003F6AAC" w:rsidRPr="00F071B0">
        <w:t>imposed by the Federal laws, regulations, requirements, and conditions that apply to gra</w:t>
      </w:r>
      <w:r w:rsidR="00F071B0" w:rsidRPr="00F071B0">
        <w:t>nt applications or grant awards.</w:t>
      </w:r>
      <w:r w:rsidR="002B7810">
        <w:br/>
      </w:r>
    </w:p>
    <w:p w14:paraId="71B10976" w14:textId="6CB4FF8C" w:rsidR="003E5CA3" w:rsidRPr="00F071B0" w:rsidRDefault="003E5CA3" w:rsidP="006C7301">
      <w:pPr>
        <w:pStyle w:val="Heading2"/>
        <w:ind w:hanging="720"/>
        <w:contextualSpacing/>
      </w:pPr>
      <w:bookmarkStart w:id="9" w:name="_Toc103772942"/>
      <w:bookmarkStart w:id="10" w:name="_Toc122097515"/>
      <w:r w:rsidRPr="00CF2C0D">
        <w:t>NHLBI</w:t>
      </w:r>
      <w:r w:rsidRPr="00F071B0">
        <w:t xml:space="preserve"> Staff</w:t>
      </w:r>
      <w:bookmarkEnd w:id="9"/>
      <w:bookmarkEnd w:id="10"/>
    </w:p>
    <w:p w14:paraId="2FC4F5B8" w14:textId="67FE8148" w:rsidR="00CA05D2" w:rsidRDefault="00EE6A4C" w:rsidP="007F75DA">
      <w:pPr>
        <w:widowControl/>
        <w:spacing w:after="240"/>
        <w:contextualSpacing/>
      </w:pPr>
      <w:r>
        <w:t xml:space="preserve">NHLBI Staff are </w:t>
      </w:r>
      <w:r w:rsidR="003F6AAC">
        <w:t xml:space="preserve">Subject </w:t>
      </w:r>
      <w:r w:rsidR="00A928A9">
        <w:t xml:space="preserve">Matter Experts (SME) </w:t>
      </w:r>
      <w:r w:rsidR="003F6AAC">
        <w:t xml:space="preserve">who oversee the scientific/technical, programmatic, </w:t>
      </w:r>
      <w:r w:rsidR="003C444D">
        <w:t xml:space="preserve">and </w:t>
      </w:r>
      <w:r w:rsidR="003F6AAC">
        <w:t>ad</w:t>
      </w:r>
      <w:r w:rsidR="003C1C56">
        <w:t>ministrative elements of tr</w:t>
      </w:r>
      <w:r w:rsidR="003F6AAC">
        <w:t>i</w:t>
      </w:r>
      <w:r w:rsidR="003C1C56">
        <w:t>a</w:t>
      </w:r>
      <w:r w:rsidR="003F6AAC">
        <w:t>ls and studies within their portfolio</w:t>
      </w:r>
      <w:r w:rsidR="00A928A9">
        <w:t>. SMEs</w:t>
      </w:r>
      <w:r w:rsidR="003F6AAC">
        <w:t xml:space="preserve"> </w:t>
      </w:r>
      <w:r w:rsidR="00A928A9">
        <w:t>may also be</w:t>
      </w:r>
      <w:r w:rsidR="003F6AAC">
        <w:t xml:space="preserve"> responsible for the business management aspects of grants and cooperative agreements or </w:t>
      </w:r>
      <w:r w:rsidR="00A928A9">
        <w:t xml:space="preserve">may </w:t>
      </w:r>
      <w:r w:rsidR="003F6AAC">
        <w:t>oversee business and other non-programmatic aspects of one or more grants and/or cooperative agreements.</w:t>
      </w:r>
    </w:p>
    <w:p w14:paraId="6E70FBFD" w14:textId="039B8ED3" w:rsidR="00931728" w:rsidRDefault="00931728" w:rsidP="00B7733C">
      <w:pPr>
        <w:spacing w:line="276" w:lineRule="auto"/>
        <w:rPr>
          <w:rFonts w:ascii="Arial Bold" w:eastAsia="Times New Roman" w:hAnsi="Arial Bold" w:cs="Times New Roman"/>
          <w:b/>
          <w:bCs/>
          <w:color w:val="006BB5"/>
          <w:kern w:val="32"/>
          <w:sz w:val="32"/>
          <w:szCs w:val="32"/>
        </w:rPr>
      </w:pPr>
    </w:p>
    <w:p w14:paraId="5D5F5E4D" w14:textId="73D05C68" w:rsidR="00CA05D2" w:rsidRPr="00F071B0" w:rsidRDefault="003F6AAC" w:rsidP="006306C2">
      <w:pPr>
        <w:pStyle w:val="Heading1"/>
      </w:pPr>
      <w:bookmarkStart w:id="11" w:name="_Toc103772943"/>
      <w:bookmarkStart w:id="12" w:name="_Toc122097516"/>
      <w:r w:rsidRPr="003C444D">
        <w:t>Tools</w:t>
      </w:r>
      <w:bookmarkEnd w:id="11"/>
      <w:bookmarkEnd w:id="12"/>
    </w:p>
    <w:p w14:paraId="2EB1A1B7" w14:textId="1AD6C1AA" w:rsidR="007526F3" w:rsidRPr="00EC6DE3" w:rsidRDefault="007526F3" w:rsidP="006C7301">
      <w:pPr>
        <w:pStyle w:val="Heading2"/>
        <w:ind w:hanging="720"/>
        <w:contextualSpacing/>
      </w:pPr>
      <w:bookmarkStart w:id="13" w:name="_Toc103772944"/>
      <w:bookmarkStart w:id="14" w:name="_Toc122097517"/>
      <w:r w:rsidRPr="00EC6DE3">
        <w:t xml:space="preserve">Clinical </w:t>
      </w:r>
      <w:r w:rsidRPr="00EB2679">
        <w:t>Dashboard</w:t>
      </w:r>
      <w:bookmarkEnd w:id="13"/>
      <w:bookmarkEnd w:id="14"/>
    </w:p>
    <w:p w14:paraId="5DE6444E" w14:textId="30A90369" w:rsidR="007526F3" w:rsidRPr="007526F3" w:rsidRDefault="001D2566" w:rsidP="007F75DA">
      <w:pPr>
        <w:widowControl/>
        <w:contextualSpacing/>
      </w:pPr>
      <w:r>
        <w:t>Clinical Dashboard is a</w:t>
      </w:r>
      <w:r w:rsidR="003F6AAC">
        <w:t xml:space="preserve">n internet-based and </w:t>
      </w:r>
      <w:r w:rsidR="004A4D71">
        <w:t>internally facing</w:t>
      </w:r>
      <w:r w:rsidR="003F6AAC">
        <w:t xml:space="preserve"> clinical trials monitoring program. Clinical Dashboard hosts MAP and accrual data that PIs submit via </w:t>
      </w:r>
      <w:r w:rsidR="0042418F">
        <w:t>eCONNECT</w:t>
      </w:r>
      <w:r w:rsidR="003F6AAC">
        <w:t xml:space="preserve">. </w:t>
      </w:r>
      <w:r w:rsidR="007838D5">
        <w:br/>
      </w:r>
    </w:p>
    <w:p w14:paraId="65D75D58" w14:textId="3DD2A650" w:rsidR="007526F3" w:rsidRPr="00EC6DE3" w:rsidRDefault="0042418F" w:rsidP="006C7301">
      <w:pPr>
        <w:pStyle w:val="Heading2"/>
        <w:ind w:hanging="720"/>
        <w:contextualSpacing/>
      </w:pPr>
      <w:bookmarkStart w:id="15" w:name="_Toc103772945"/>
      <w:bookmarkStart w:id="16" w:name="_Toc122097518"/>
      <w:r>
        <w:lastRenderedPageBreak/>
        <w:t>eCONNECT</w:t>
      </w:r>
      <w:bookmarkEnd w:id="15"/>
      <w:bookmarkEnd w:id="16"/>
    </w:p>
    <w:p w14:paraId="2BBAA9B9" w14:textId="69192E2F" w:rsidR="007526F3" w:rsidRPr="007526F3" w:rsidRDefault="0042418F" w:rsidP="007F75DA">
      <w:pPr>
        <w:widowControl/>
        <w:contextualSpacing/>
      </w:pPr>
      <w:r>
        <w:t>eCONNECT</w:t>
      </w:r>
      <w:r w:rsidR="00B76081">
        <w:t xml:space="preserve"> is a</w:t>
      </w:r>
      <w:r w:rsidR="003F6AAC">
        <w:t xml:space="preserve">n internet-based and </w:t>
      </w:r>
      <w:r w:rsidR="004A4D71">
        <w:t>externally facing</w:t>
      </w:r>
      <w:r w:rsidR="003F6AAC">
        <w:t xml:space="preserve"> </w:t>
      </w:r>
      <w:r w:rsidR="007526F3">
        <w:t xml:space="preserve">system where NHLBI grantees </w:t>
      </w:r>
      <w:r w:rsidR="003F6AAC">
        <w:t>create MAPs and enter study accrual data for NHLBI staff review and consideration.</w:t>
      </w:r>
      <w:r w:rsidR="002B7810">
        <w:br/>
      </w:r>
      <w:r w:rsidR="003F6AAC">
        <w:t xml:space="preserve"> </w:t>
      </w:r>
    </w:p>
    <w:p w14:paraId="330DEED5" w14:textId="6FDF8055" w:rsidR="007526F3" w:rsidRPr="00EC6DE3" w:rsidRDefault="007526F3" w:rsidP="006C7301">
      <w:pPr>
        <w:pStyle w:val="Heading2"/>
        <w:ind w:hanging="720"/>
        <w:contextualSpacing/>
      </w:pPr>
      <w:bookmarkStart w:id="17" w:name="_Toc103772946"/>
      <w:bookmarkStart w:id="18" w:name="_Toc122097519"/>
      <w:r w:rsidRPr="00EC6DE3">
        <w:t>eRA Commons</w:t>
      </w:r>
      <w:bookmarkEnd w:id="17"/>
      <w:bookmarkEnd w:id="18"/>
    </w:p>
    <w:p w14:paraId="11338C8A" w14:textId="59074F1A" w:rsidR="00931728" w:rsidRDefault="00A4518E" w:rsidP="007F75DA">
      <w:pPr>
        <w:widowControl/>
        <w:spacing w:line="276" w:lineRule="auto"/>
        <w:contextualSpacing/>
        <w:rPr>
          <w:rFonts w:ascii="Arial Bold" w:eastAsia="Times New Roman" w:hAnsi="Arial Bold" w:cs="Times New Roman"/>
          <w:b/>
          <w:bCs/>
          <w:color w:val="006BB5"/>
          <w:kern w:val="32"/>
          <w:sz w:val="32"/>
          <w:szCs w:val="32"/>
        </w:rPr>
      </w:pPr>
      <w:r>
        <w:t>eRA Commons is a</w:t>
      </w:r>
      <w:r w:rsidR="003F6AAC">
        <w:t>n internet-based and externally</w:t>
      </w:r>
      <w:r w:rsidR="004A4D71">
        <w:t xml:space="preserve"> </w:t>
      </w:r>
      <w:r w:rsidR="003F6AAC">
        <w:t>fac</w:t>
      </w:r>
      <w:r w:rsidR="007526F3">
        <w:t xml:space="preserve">ing credentialing system </w:t>
      </w:r>
      <w:r w:rsidR="003F6AAC">
        <w:t xml:space="preserve">maintained by </w:t>
      </w:r>
      <w:r>
        <w:t>the National Institutes of Health’s (</w:t>
      </w:r>
      <w:r w:rsidR="003F6AAC">
        <w:t>NIH</w:t>
      </w:r>
      <w:r>
        <w:t>)</w:t>
      </w:r>
      <w:r w:rsidR="003F6AAC">
        <w:t xml:space="preserve"> </w:t>
      </w:r>
      <w:r w:rsidR="007526F3">
        <w:t xml:space="preserve">eRA. </w:t>
      </w:r>
      <w:r w:rsidR="003F6AAC">
        <w:t xml:space="preserve">An active and valid eRA Commons account is needed to access </w:t>
      </w:r>
      <w:r w:rsidR="0042418F">
        <w:t>eCONNECT</w:t>
      </w:r>
      <w:r w:rsidR="003F6AAC">
        <w:t>.</w:t>
      </w:r>
    </w:p>
    <w:p w14:paraId="65C12A1B" w14:textId="3481A68B" w:rsidR="00CA05D2" w:rsidRPr="007526F3" w:rsidRDefault="00A12AD1" w:rsidP="007F75DA">
      <w:pPr>
        <w:pStyle w:val="Heading1"/>
        <w:contextualSpacing/>
      </w:pPr>
      <w:bookmarkStart w:id="19" w:name="_Toc103772947"/>
      <w:bookmarkStart w:id="20" w:name="_Toc122097520"/>
      <w:r>
        <w:t>Te</w:t>
      </w:r>
      <w:r w:rsidR="003F6AAC" w:rsidRPr="007526F3">
        <w:t>rms</w:t>
      </w:r>
      <w:bookmarkEnd w:id="19"/>
      <w:bookmarkEnd w:id="20"/>
      <w:r w:rsidR="003F6AAC" w:rsidRPr="007526F3">
        <w:t xml:space="preserve"> </w:t>
      </w:r>
    </w:p>
    <w:p w14:paraId="3E79429F" w14:textId="60D73CA2" w:rsidR="007526F3" w:rsidRPr="00EC6DE3" w:rsidRDefault="007526F3" w:rsidP="006C7301">
      <w:pPr>
        <w:pStyle w:val="Heading2"/>
        <w:ind w:hanging="720"/>
        <w:contextualSpacing/>
      </w:pPr>
      <w:bookmarkStart w:id="21" w:name="_Toc103772948"/>
      <w:bookmarkStart w:id="22" w:name="_Toc122097521"/>
      <w:r w:rsidRPr="00EC6DE3">
        <w:t>Accrual</w:t>
      </w:r>
      <w:bookmarkEnd w:id="21"/>
      <w:bookmarkEnd w:id="22"/>
    </w:p>
    <w:p w14:paraId="4CFDAE6B" w14:textId="788C448E" w:rsidR="007526F3" w:rsidRPr="007526F3" w:rsidRDefault="00AE69D6" w:rsidP="007F75DA">
      <w:pPr>
        <w:widowControl/>
        <w:contextualSpacing/>
      </w:pPr>
      <w:r>
        <w:t>An a</w:t>
      </w:r>
      <w:r w:rsidR="0066191F">
        <w:t>ccrual represent</w:t>
      </w:r>
      <w:r>
        <w:t>s</w:t>
      </w:r>
      <w:r w:rsidR="0066191F">
        <w:t xml:space="preserve"> t</w:t>
      </w:r>
      <w:r w:rsidR="003F6AAC">
        <w:t xml:space="preserve">he enrollment of individuals within either a clinical trial or study. </w:t>
      </w:r>
      <w:r w:rsidR="00236437">
        <w:t>E</w:t>
      </w:r>
      <w:r w:rsidR="003F6AAC">
        <w:t xml:space="preserve">ntered periodically, and </w:t>
      </w:r>
      <w:r w:rsidR="00F071B0">
        <w:t>as dictated by the MAP, accrual</w:t>
      </w:r>
      <w:r w:rsidR="00F33ECA">
        <w:t>s</w:t>
      </w:r>
      <w:r w:rsidR="00F071B0">
        <w:t xml:space="preserve"> </w:t>
      </w:r>
      <w:r w:rsidR="003F6AAC">
        <w:t>are most frequently referred to as a cumulative number.</w:t>
      </w:r>
      <w:r w:rsidR="007838D5">
        <w:br/>
      </w:r>
    </w:p>
    <w:p w14:paraId="3B1924D9" w14:textId="0D535F0B" w:rsidR="007526F3" w:rsidRPr="00EC6DE3" w:rsidRDefault="003F6AAC" w:rsidP="006C7301">
      <w:pPr>
        <w:pStyle w:val="Heading2"/>
        <w:ind w:hanging="720"/>
        <w:contextualSpacing/>
      </w:pPr>
      <w:bookmarkStart w:id="23" w:name="_Toc103772949"/>
      <w:bookmarkStart w:id="24" w:name="_Toc122097522"/>
      <w:r w:rsidRPr="00EC6DE3">
        <w:t xml:space="preserve">Automatic </w:t>
      </w:r>
      <w:r w:rsidR="0066191F">
        <w:t>E</w:t>
      </w:r>
      <w:r w:rsidR="0066191F" w:rsidRPr="00EC6DE3">
        <w:t>mail</w:t>
      </w:r>
      <w:bookmarkEnd w:id="23"/>
      <w:bookmarkEnd w:id="24"/>
    </w:p>
    <w:p w14:paraId="4EA77AD6" w14:textId="382F0708" w:rsidR="007526F3" w:rsidRPr="00EC6DE3" w:rsidRDefault="0042418F" w:rsidP="007F75DA">
      <w:pPr>
        <w:widowControl/>
        <w:contextualSpacing/>
      </w:pPr>
      <w:r>
        <w:t>eCONNECT</w:t>
      </w:r>
      <w:r w:rsidR="003F6AAC">
        <w:t xml:space="preserve"> and NHLBI systems </w:t>
      </w:r>
      <w:r w:rsidR="007526F3">
        <w:t xml:space="preserve">send fully authored </w:t>
      </w:r>
      <w:r w:rsidR="003F6AAC">
        <w:t>messages with pre-generated links and instructions t</w:t>
      </w:r>
      <w:r w:rsidR="007526F3">
        <w:t xml:space="preserve">hroughout many steps in the </w:t>
      </w:r>
      <w:r w:rsidR="003F6AAC">
        <w:t>workflow.</w:t>
      </w:r>
      <w:r w:rsidR="007838D5">
        <w:br/>
      </w:r>
    </w:p>
    <w:p w14:paraId="0A205410" w14:textId="0F026E64" w:rsidR="007526F3" w:rsidRPr="00EC6DE3" w:rsidRDefault="007526F3" w:rsidP="006C7301">
      <w:pPr>
        <w:pStyle w:val="Heading2"/>
        <w:ind w:hanging="720"/>
        <w:contextualSpacing/>
      </w:pPr>
      <w:bookmarkStart w:id="25" w:name="_Toc103772950"/>
      <w:bookmarkStart w:id="26" w:name="_Toc122097523"/>
      <w:r w:rsidRPr="00EC6DE3">
        <w:t>Milestone</w:t>
      </w:r>
      <w:bookmarkEnd w:id="25"/>
      <w:bookmarkEnd w:id="26"/>
    </w:p>
    <w:p w14:paraId="1545A802" w14:textId="7F2D7E44" w:rsidR="007526F3" w:rsidRPr="00EC6DE3" w:rsidRDefault="003F6AAC" w:rsidP="007F75DA">
      <w:pPr>
        <w:widowControl/>
        <w:contextualSpacing/>
      </w:pPr>
      <w:r>
        <w:t>A scheduled event in the project timeline that signifies the completion of a major project stage or activity. Milestones must be performance-bas</w:t>
      </w:r>
      <w:r w:rsidR="007526F3">
        <w:t>ed to achieve</w:t>
      </w:r>
      <w:r>
        <w:t xml:space="preserve"> completion of the trial on time and on budget.</w:t>
      </w:r>
      <w:r w:rsidR="007838D5">
        <w:br/>
      </w:r>
    </w:p>
    <w:p w14:paraId="2C4AFF10" w14:textId="1D5A28F5" w:rsidR="007526F3" w:rsidRPr="00EC6DE3" w:rsidRDefault="007526F3" w:rsidP="006C7301">
      <w:pPr>
        <w:pStyle w:val="Heading2"/>
        <w:ind w:hanging="720"/>
        <w:contextualSpacing/>
      </w:pPr>
      <w:bookmarkStart w:id="27" w:name="_Toc103772951"/>
      <w:bookmarkStart w:id="28" w:name="_Toc122097524"/>
      <w:r w:rsidRPr="00EC6DE3">
        <w:t>Milestone Accrual Plan</w:t>
      </w:r>
      <w:bookmarkEnd w:id="27"/>
      <w:bookmarkEnd w:id="28"/>
    </w:p>
    <w:p w14:paraId="51FE3F13" w14:textId="0F51F808" w:rsidR="0066191F" w:rsidRDefault="0066191F" w:rsidP="007F75DA">
      <w:pPr>
        <w:widowControl/>
        <w:contextualSpacing/>
      </w:pPr>
      <w:r>
        <w:t>MAPs are t</w:t>
      </w:r>
      <w:r w:rsidR="003F6AAC">
        <w:t>he grantee’s proposed cumulative enrollment counts over time for a clinical study. MAPs are submitted by external users for internal users to review, discuss, ask for revisions, and/or approve.</w:t>
      </w:r>
      <w:r w:rsidR="007838D5">
        <w:br/>
      </w:r>
    </w:p>
    <w:p w14:paraId="1709EB0B" w14:textId="1AD60CD6" w:rsidR="007526F3" w:rsidRPr="00EC6DE3" w:rsidRDefault="007526F3" w:rsidP="006C7301">
      <w:pPr>
        <w:pStyle w:val="Heading2"/>
        <w:ind w:hanging="720"/>
        <w:contextualSpacing/>
      </w:pPr>
      <w:bookmarkStart w:id="29" w:name="_Toc103772952"/>
      <w:bookmarkStart w:id="30" w:name="_Toc122097525"/>
      <w:r w:rsidRPr="00EC6DE3">
        <w:t>Target</w:t>
      </w:r>
      <w:r w:rsidR="00236437">
        <w:t>s</w:t>
      </w:r>
      <w:bookmarkEnd w:id="29"/>
      <w:bookmarkEnd w:id="30"/>
    </w:p>
    <w:p w14:paraId="5150F4F7" w14:textId="56A51229" w:rsidR="00AE69D6" w:rsidRDefault="003F6AAC" w:rsidP="007F75DA">
      <w:pPr>
        <w:widowControl/>
        <w:contextualSpacing/>
      </w:pPr>
      <w:r>
        <w:t xml:space="preserve">A Milestone Accrual Plan is a predetermined schedule of anticipated dates for study or trial accrual. Targets </w:t>
      </w:r>
      <w:r w:rsidR="00D22D7F">
        <w:t>provide</w:t>
      </w:r>
      <w:r>
        <w:t xml:space="preserve"> dates and </w:t>
      </w:r>
      <w:r w:rsidR="00D22D7F">
        <w:t xml:space="preserve">the </w:t>
      </w:r>
      <w:r>
        <w:t>anticipated corresponding accrual</w:t>
      </w:r>
      <w:r w:rsidR="00236437">
        <w:t xml:space="preserve"> number</w:t>
      </w:r>
      <w:r>
        <w:t>.</w:t>
      </w:r>
      <w:r w:rsidR="007838D5">
        <w:br/>
      </w:r>
    </w:p>
    <w:p w14:paraId="51BC4A22" w14:textId="2B2BAB6E" w:rsidR="007526F3" w:rsidRPr="00EC6DE3" w:rsidRDefault="007526F3" w:rsidP="006C7301">
      <w:pPr>
        <w:pStyle w:val="Heading2"/>
        <w:ind w:hanging="720"/>
        <w:contextualSpacing/>
      </w:pPr>
      <w:bookmarkStart w:id="31" w:name="_Toc103772953"/>
      <w:bookmarkStart w:id="32" w:name="_Toc122097526"/>
      <w:r w:rsidRPr="00EC6DE3">
        <w:t>Task Notification</w:t>
      </w:r>
      <w:bookmarkEnd w:id="31"/>
      <w:bookmarkEnd w:id="32"/>
    </w:p>
    <w:p w14:paraId="3F74DAA3" w14:textId="15B6A522" w:rsidR="007526F3" w:rsidRPr="00F071B0" w:rsidRDefault="003F6AAC" w:rsidP="007F75DA">
      <w:pPr>
        <w:widowControl/>
        <w:contextualSpacing/>
      </w:pPr>
      <w:r>
        <w:t xml:space="preserve">In addition to automatic emails, the NHLBI </w:t>
      </w:r>
      <w:r w:rsidR="003E59A0">
        <w:t>s</w:t>
      </w:r>
      <w:r>
        <w:t>ystems produce entries in summ</w:t>
      </w:r>
      <w:r w:rsidR="00D22D7F">
        <w:t>ary tables that help users know</w:t>
      </w:r>
      <w:r w:rsidR="00AE69D6">
        <w:t xml:space="preserve"> </w:t>
      </w:r>
      <w:r>
        <w:t>they are now responsible for a segment of the workflow.</w:t>
      </w:r>
      <w:r w:rsidR="007838D5">
        <w:br/>
      </w:r>
    </w:p>
    <w:p w14:paraId="00F4625B" w14:textId="33269B50" w:rsidR="007526F3" w:rsidRPr="00EC6DE3" w:rsidRDefault="007526F3" w:rsidP="006C7301">
      <w:pPr>
        <w:pStyle w:val="Heading2"/>
        <w:ind w:hanging="720"/>
        <w:contextualSpacing/>
      </w:pPr>
      <w:bookmarkStart w:id="33" w:name="_Toc103772954"/>
      <w:bookmarkStart w:id="34" w:name="_Toc122097527"/>
      <w:r w:rsidRPr="00EC6DE3">
        <w:lastRenderedPageBreak/>
        <w:t>Widget</w:t>
      </w:r>
      <w:bookmarkEnd w:id="33"/>
      <w:bookmarkEnd w:id="34"/>
    </w:p>
    <w:p w14:paraId="44158628" w14:textId="31147C9A" w:rsidR="00931728" w:rsidRDefault="003F6AAC" w:rsidP="007F75DA">
      <w:pPr>
        <w:contextualSpacing/>
        <w:rPr>
          <w:rFonts w:ascii="Arial Bold" w:eastAsia="Times New Roman" w:hAnsi="Arial Bold" w:cs="Times New Roman"/>
          <w:b/>
          <w:bCs/>
          <w:color w:val="006BB5"/>
          <w:kern w:val="32"/>
          <w:sz w:val="32"/>
          <w:szCs w:val="32"/>
        </w:rPr>
      </w:pPr>
      <w:r>
        <w:t>A widget is a term use</w:t>
      </w:r>
      <w:r w:rsidR="0077211E">
        <w:t>d</w:t>
      </w:r>
      <w:r>
        <w:t xml:space="preserve"> to describe the small window on an </w:t>
      </w:r>
      <w:r w:rsidR="0077211E">
        <w:t>application</w:t>
      </w:r>
      <w:r>
        <w:t xml:space="preserve"> where a table or chart is found</w:t>
      </w:r>
      <w:r w:rsidR="0077211E">
        <w:t>, for example</w:t>
      </w:r>
      <w:r>
        <w:t>. Widgets</w:t>
      </w:r>
      <w:r w:rsidR="0077211E">
        <w:t xml:space="preserve"> often</w:t>
      </w:r>
      <w:r>
        <w:t xml:space="preserve"> contain hyperlinks or abbreviated information. </w:t>
      </w:r>
    </w:p>
    <w:p w14:paraId="25419A00" w14:textId="265895DF" w:rsidR="00215299" w:rsidRDefault="00215299" w:rsidP="007F75DA">
      <w:pPr>
        <w:pStyle w:val="Heading1"/>
        <w:contextualSpacing/>
      </w:pPr>
      <w:bookmarkStart w:id="35" w:name="_Toc103772955"/>
      <w:bookmarkStart w:id="36" w:name="_Toc122097528"/>
      <w:r>
        <w:t>Frequently Asked Questions</w:t>
      </w:r>
      <w:bookmarkEnd w:id="35"/>
      <w:bookmarkEnd w:id="36"/>
    </w:p>
    <w:p w14:paraId="60BDA6E6" w14:textId="2F231C37" w:rsidR="00215299" w:rsidRPr="00E4306D" w:rsidRDefault="00215299" w:rsidP="006C7301">
      <w:pPr>
        <w:pStyle w:val="Heading2"/>
        <w:ind w:hanging="720"/>
        <w:contextualSpacing/>
      </w:pPr>
      <w:bookmarkStart w:id="37" w:name="_Toc103772956"/>
      <w:bookmarkStart w:id="38" w:name="_Toc122097529"/>
      <w:r w:rsidRPr="00E4306D">
        <w:t xml:space="preserve">Are the </w:t>
      </w:r>
      <w:r w:rsidR="0027663F">
        <w:t>Data Coordinating Center (</w:t>
      </w:r>
      <w:r w:rsidRPr="00E4306D">
        <w:t>DCC</w:t>
      </w:r>
      <w:r w:rsidR="0027663F">
        <w:t>)</w:t>
      </w:r>
      <w:r w:rsidRPr="00E4306D">
        <w:t xml:space="preserve"> and </w:t>
      </w:r>
      <w:r w:rsidR="00EE6A4C">
        <w:t>Clinical Coordinating Center (</w:t>
      </w:r>
      <w:r w:rsidRPr="00E4306D">
        <w:t>CCC</w:t>
      </w:r>
      <w:r w:rsidR="00EE6A4C">
        <w:t>)</w:t>
      </w:r>
      <w:r w:rsidRPr="00E4306D">
        <w:t xml:space="preserve"> </w:t>
      </w:r>
      <w:r w:rsidR="000A62C1">
        <w:t>M</w:t>
      </w:r>
      <w:r w:rsidRPr="00E4306D">
        <w:t>ilestones the same?</w:t>
      </w:r>
      <w:bookmarkEnd w:id="37"/>
      <w:bookmarkEnd w:id="38"/>
    </w:p>
    <w:p w14:paraId="66B8A888" w14:textId="4D467506" w:rsidR="00215299" w:rsidRPr="00AA6CDD" w:rsidRDefault="00215299" w:rsidP="007F75DA">
      <w:pPr>
        <w:widowControl/>
        <w:contextualSpacing/>
      </w:pPr>
      <w:r w:rsidRPr="0065784E">
        <w:t xml:space="preserve">There may be some overlap in </w:t>
      </w:r>
      <w:r w:rsidR="00F4049F">
        <w:t>M</w:t>
      </w:r>
      <w:r w:rsidRPr="0065784E">
        <w:t>ilestones for the DCC and CCC, but they will generally be different because ea</w:t>
      </w:r>
      <w:r w:rsidR="00D22D7F">
        <w:t>ch entity has a different role i</w:t>
      </w:r>
      <w:r w:rsidRPr="0065784E">
        <w:t>n the study.</w:t>
      </w:r>
      <w:r w:rsidRPr="00215299">
        <w:t xml:space="preserve"> </w:t>
      </w:r>
      <w:r w:rsidR="0088670E" w:rsidRPr="0088670E">
        <w:t xml:space="preserve">List each </w:t>
      </w:r>
      <w:r w:rsidR="00F4049F">
        <w:t>M</w:t>
      </w:r>
      <w:r w:rsidR="0088670E" w:rsidRPr="0088670E">
        <w:t>ilestone under the entity that will primarily be responsible for its execution.</w:t>
      </w:r>
      <w:r w:rsidR="00A3652F">
        <w:br/>
      </w:r>
    </w:p>
    <w:p w14:paraId="55266796" w14:textId="7EE2483F" w:rsidR="00215299" w:rsidRPr="00E4306D" w:rsidRDefault="00215299" w:rsidP="006C7301">
      <w:pPr>
        <w:pStyle w:val="Heading2"/>
        <w:ind w:hanging="720"/>
        <w:contextualSpacing/>
      </w:pPr>
      <w:bookmarkStart w:id="39" w:name="_Toc103772957"/>
      <w:bookmarkStart w:id="40" w:name="_Toc122097530"/>
      <w:r w:rsidRPr="00E4306D">
        <w:t xml:space="preserve">Should </w:t>
      </w:r>
      <w:r w:rsidR="00F4049F">
        <w:t>M</w:t>
      </w:r>
      <w:r w:rsidRPr="00E4306D">
        <w:t xml:space="preserve">ilestones </w:t>
      </w:r>
      <w:r w:rsidR="007E1D3F">
        <w:t xml:space="preserve">be entered </w:t>
      </w:r>
      <w:r w:rsidRPr="00E4306D">
        <w:t>over the life of the grant or add</w:t>
      </w:r>
      <w:r w:rsidR="00AF157A">
        <w:t>ed</w:t>
      </w:r>
      <w:r w:rsidRPr="00E4306D">
        <w:t xml:space="preserve"> yearly?</w:t>
      </w:r>
      <w:bookmarkEnd w:id="39"/>
      <w:bookmarkEnd w:id="40"/>
    </w:p>
    <w:p w14:paraId="3D60BAD6" w14:textId="7F10F528" w:rsidR="00215299" w:rsidRPr="00AA6CDD" w:rsidRDefault="003074F1" w:rsidP="007F75DA">
      <w:pPr>
        <w:widowControl/>
        <w:contextualSpacing/>
      </w:pPr>
      <w:r>
        <w:t>E</w:t>
      </w:r>
      <w:r w:rsidRPr="003074F1">
        <w:t xml:space="preserve">nter </w:t>
      </w:r>
      <w:r w:rsidR="00F4049F">
        <w:t>M</w:t>
      </w:r>
      <w:r w:rsidRPr="003074F1">
        <w:t xml:space="preserve">ilestones on a phase basis. For the first phase of the award, you will only enter year 01 </w:t>
      </w:r>
      <w:r w:rsidR="00F4049F">
        <w:t>M</w:t>
      </w:r>
      <w:r w:rsidRPr="003074F1">
        <w:t xml:space="preserve">ilestones. For the second award phase, you may enter multiple years. NHLBI will only approve </w:t>
      </w:r>
      <w:r w:rsidR="00F4049F">
        <w:t>M</w:t>
      </w:r>
      <w:r w:rsidRPr="003074F1">
        <w:t>ilestones for the current project year as part of the Terms and Conditions.</w:t>
      </w:r>
      <w:r w:rsidR="00A3652F">
        <w:br/>
      </w:r>
    </w:p>
    <w:p w14:paraId="42EC794F" w14:textId="6CD38DF6" w:rsidR="00215299" w:rsidRPr="0065784E" w:rsidRDefault="00215299" w:rsidP="006C7301">
      <w:pPr>
        <w:pStyle w:val="Heading2"/>
        <w:ind w:hanging="720"/>
        <w:contextualSpacing/>
      </w:pPr>
      <w:bookmarkStart w:id="41" w:name="_Toc103772958"/>
      <w:bookmarkStart w:id="42" w:name="_Toc122097531"/>
      <w:r w:rsidRPr="0065784E">
        <w:t xml:space="preserve">Should </w:t>
      </w:r>
      <w:r w:rsidR="00F4049F">
        <w:t>M</w:t>
      </w:r>
      <w:r w:rsidRPr="0065784E">
        <w:t xml:space="preserve">ilestones </w:t>
      </w:r>
      <w:r w:rsidR="007E1D3F">
        <w:t xml:space="preserve">be updated </w:t>
      </w:r>
      <w:r w:rsidRPr="0065784E">
        <w:t xml:space="preserve">quarterly or </w:t>
      </w:r>
      <w:r w:rsidR="007E1D3F">
        <w:t>when the</w:t>
      </w:r>
      <w:r w:rsidRPr="0065784E">
        <w:t xml:space="preserve"> </w:t>
      </w:r>
      <w:r w:rsidR="00F4049F">
        <w:t>M</w:t>
      </w:r>
      <w:r w:rsidRPr="0065784E">
        <w:t>ilestone</w:t>
      </w:r>
      <w:r w:rsidR="007E1D3F">
        <w:t xml:space="preserve"> is completed</w:t>
      </w:r>
      <w:r w:rsidRPr="0065784E">
        <w:t>?</w:t>
      </w:r>
      <w:bookmarkEnd w:id="41"/>
      <w:bookmarkEnd w:id="42"/>
    </w:p>
    <w:p w14:paraId="04F6B62D" w14:textId="00720396" w:rsidR="00215299" w:rsidRPr="0065784E" w:rsidRDefault="00EE6A4C" w:rsidP="007F75DA">
      <w:pPr>
        <w:widowControl/>
        <w:contextualSpacing/>
      </w:pPr>
      <w:r>
        <w:t>M</w:t>
      </w:r>
      <w:r w:rsidR="00215299" w:rsidRPr="0065784E">
        <w:t xml:space="preserve">ilestones </w:t>
      </w:r>
      <w:r>
        <w:t xml:space="preserve">should be updated </w:t>
      </w:r>
      <w:r w:rsidR="00215299" w:rsidRPr="0065784E">
        <w:t>as you complete them.</w:t>
      </w:r>
      <w:r w:rsidR="00A3652F">
        <w:br/>
      </w:r>
    </w:p>
    <w:p w14:paraId="07B79419" w14:textId="32665A5F" w:rsidR="00215299" w:rsidRPr="00AA6CDD" w:rsidRDefault="00215299" w:rsidP="00EE62F7">
      <w:pPr>
        <w:pStyle w:val="Heading2"/>
        <w:ind w:hanging="720"/>
        <w:contextualSpacing/>
      </w:pPr>
      <w:bookmarkStart w:id="43" w:name="_Toc103772959"/>
      <w:bookmarkStart w:id="44" w:name="_Toc122097532"/>
      <w:r w:rsidRPr="00AA6CDD">
        <w:t xml:space="preserve">Should target dates </w:t>
      </w:r>
      <w:r w:rsidR="007E1D3F">
        <w:t xml:space="preserve">be entered </w:t>
      </w:r>
      <w:r w:rsidRPr="00AA6CDD">
        <w:t xml:space="preserve">for </w:t>
      </w:r>
      <w:r w:rsidR="00F02CD8">
        <w:t xml:space="preserve">the </w:t>
      </w:r>
      <w:r w:rsidRPr="00AA6CDD">
        <w:t>accrual over the life of the grant or yearly?</w:t>
      </w:r>
      <w:bookmarkEnd w:id="43"/>
      <w:bookmarkEnd w:id="44"/>
    </w:p>
    <w:p w14:paraId="28B93BF4" w14:textId="31004891" w:rsidR="00215299" w:rsidRDefault="00EE6A4C" w:rsidP="007F75DA">
      <w:pPr>
        <w:widowControl/>
        <w:contextualSpacing/>
      </w:pPr>
      <w:r>
        <w:t>T</w:t>
      </w:r>
      <w:r w:rsidR="00215299" w:rsidRPr="00AA6CDD">
        <w:t xml:space="preserve">arget accruals </w:t>
      </w:r>
      <w:r>
        <w:t xml:space="preserve">should be entered </w:t>
      </w:r>
      <w:r w:rsidR="00215299" w:rsidRPr="00AA6CDD">
        <w:t>for the duration of the recruiting period.</w:t>
      </w:r>
    </w:p>
    <w:p w14:paraId="72ECA98E" w14:textId="08AE23AE" w:rsidR="00A3652F" w:rsidRPr="00AA6CDD" w:rsidRDefault="00A3652F" w:rsidP="007F75DA">
      <w:pPr>
        <w:widowControl/>
        <w:contextualSpacing/>
      </w:pPr>
    </w:p>
    <w:p w14:paraId="653DD44F" w14:textId="2C4B3D61" w:rsidR="00215299" w:rsidRPr="00060DBB" w:rsidRDefault="00215299" w:rsidP="00EE62F7">
      <w:pPr>
        <w:pStyle w:val="Heading2"/>
        <w:ind w:hanging="720"/>
        <w:contextualSpacing/>
      </w:pPr>
      <w:bookmarkStart w:id="45" w:name="_Toc103772960"/>
      <w:bookmarkStart w:id="46" w:name="_Toc122097533"/>
      <w:r w:rsidRPr="00060DBB">
        <w:t>Do you make duplicate submissions for DCC/CCC accruals</w:t>
      </w:r>
      <w:r w:rsidR="007E1D3F">
        <w:t xml:space="preserve"> o</w:t>
      </w:r>
      <w:r w:rsidRPr="00060DBB">
        <w:t>r only one submission?</w:t>
      </w:r>
      <w:bookmarkEnd w:id="45"/>
      <w:bookmarkEnd w:id="46"/>
    </w:p>
    <w:p w14:paraId="1006BE48" w14:textId="271505E4" w:rsidR="00215299" w:rsidRPr="00060DBB" w:rsidRDefault="00685155" w:rsidP="007F75DA">
      <w:pPr>
        <w:widowControl/>
        <w:contextualSpacing/>
      </w:pPr>
      <w:r>
        <w:t>M</w:t>
      </w:r>
      <w:r w:rsidR="007D2F1B">
        <w:t xml:space="preserve">ake </w:t>
      </w:r>
      <w:r w:rsidR="00215299" w:rsidRPr="00060DBB">
        <w:t xml:space="preserve">one submission </w:t>
      </w:r>
      <w:r w:rsidR="009071F2">
        <w:t>from</w:t>
      </w:r>
      <w:r w:rsidR="007D2F1B" w:rsidRPr="00060DBB">
        <w:t xml:space="preserve"> </w:t>
      </w:r>
      <w:r w:rsidR="007D2F1B">
        <w:t>the</w:t>
      </w:r>
      <w:r w:rsidR="007D2F1B" w:rsidRPr="00060DBB">
        <w:t xml:space="preserve"> </w:t>
      </w:r>
      <w:r w:rsidR="00215299" w:rsidRPr="00060DBB">
        <w:t xml:space="preserve">group </w:t>
      </w:r>
      <w:r w:rsidR="007D2F1B">
        <w:t xml:space="preserve">that </w:t>
      </w:r>
      <w:r w:rsidR="00215299" w:rsidRPr="00060DBB">
        <w:t>will be responsible for setting accrual targets and reporting accrual.</w:t>
      </w:r>
    </w:p>
    <w:p w14:paraId="6DBE92FD" w14:textId="47A09716" w:rsidR="00215299" w:rsidRPr="00060DBB" w:rsidRDefault="00215299" w:rsidP="00EE62F7">
      <w:pPr>
        <w:pStyle w:val="Heading2"/>
        <w:ind w:hanging="720"/>
        <w:contextualSpacing/>
      </w:pPr>
      <w:bookmarkStart w:id="47" w:name="_Toc103772961"/>
      <w:bookmarkStart w:id="48" w:name="_Toc122097534"/>
      <w:r w:rsidRPr="00060DBB">
        <w:t xml:space="preserve">Should we </w:t>
      </w:r>
      <w:r w:rsidR="007E4771" w:rsidRPr="00060DBB">
        <w:t>plan</w:t>
      </w:r>
      <w:r w:rsidRPr="00060DBB">
        <w:t xml:space="preserve"> conservatively and start with the NEXT quarter (after award) when entering target accruals?</w:t>
      </w:r>
      <w:bookmarkEnd w:id="47"/>
      <w:bookmarkEnd w:id="48"/>
    </w:p>
    <w:p w14:paraId="4319F503" w14:textId="73351304" w:rsidR="00215299" w:rsidRDefault="00215299" w:rsidP="007F75DA">
      <w:pPr>
        <w:widowControl/>
        <w:contextualSpacing/>
      </w:pPr>
      <w:r w:rsidRPr="00060DBB">
        <w:t xml:space="preserve">Setting accrual targets should always be done </w:t>
      </w:r>
      <w:r w:rsidR="007D2F1B">
        <w:t xml:space="preserve">while </w:t>
      </w:r>
      <w:r w:rsidRPr="00060DBB">
        <w:t>keeping in mind the usually slow pace of startup and factors that might affect the timing of startup.</w:t>
      </w:r>
    </w:p>
    <w:p w14:paraId="5627781D" w14:textId="4D46C006" w:rsidR="00A3652F" w:rsidRPr="00060DBB" w:rsidRDefault="00A3652F" w:rsidP="007F75DA">
      <w:pPr>
        <w:widowControl/>
        <w:contextualSpacing/>
      </w:pPr>
    </w:p>
    <w:p w14:paraId="55D94CBB" w14:textId="53203299" w:rsidR="00215299" w:rsidRPr="00060DBB" w:rsidRDefault="009B4DD8" w:rsidP="00EE62F7">
      <w:pPr>
        <w:pStyle w:val="Heading2"/>
        <w:ind w:hanging="720"/>
        <w:contextualSpacing/>
      </w:pPr>
      <w:bookmarkStart w:id="49" w:name="_Toc103772962"/>
      <w:bookmarkStart w:id="50" w:name="_Toc122097535"/>
      <w:r>
        <w:t>Should</w:t>
      </w:r>
      <w:r w:rsidR="00215299" w:rsidRPr="00060DBB">
        <w:t xml:space="preserve"> </w:t>
      </w:r>
      <w:r w:rsidR="00490A43">
        <w:t xml:space="preserve">an </w:t>
      </w:r>
      <w:r w:rsidR="00215299" w:rsidRPr="00060DBB">
        <w:t xml:space="preserve">accrual </w:t>
      </w:r>
      <w:r>
        <w:t xml:space="preserve">be </w:t>
      </w:r>
      <w:r w:rsidR="00215299" w:rsidRPr="00060DBB">
        <w:t>entered for the UG3/UH3 or both? What target year do you enter for phased awards?</w:t>
      </w:r>
      <w:bookmarkEnd w:id="49"/>
      <w:bookmarkEnd w:id="50"/>
    </w:p>
    <w:p w14:paraId="2B6D5B25" w14:textId="052F883D" w:rsidR="002C0F4E" w:rsidRDefault="00215299" w:rsidP="007F75DA">
      <w:pPr>
        <w:widowControl/>
        <w:contextualSpacing/>
      </w:pPr>
      <w:r w:rsidRPr="00060DBB">
        <w:t xml:space="preserve">It is expected that at least one participant will be enrolled by the end of the first phase (UG3 phase of the CCC) so that accrual targets can be met by the end of the second </w:t>
      </w:r>
      <w:r w:rsidRPr="00060DBB">
        <w:lastRenderedPageBreak/>
        <w:t>phase (UH3 phase of the CCC).</w:t>
      </w:r>
      <w:r w:rsidR="002C0F4E" w:rsidRPr="002C0F4E">
        <w:t xml:space="preserve"> </w:t>
      </w:r>
      <w:r w:rsidR="002C0F4E">
        <w:t xml:space="preserve">The accrual target should be entered for the entire trial, which will encompass the UG3 and UH3 awards. </w:t>
      </w:r>
    </w:p>
    <w:p w14:paraId="140457FF" w14:textId="77777777" w:rsidR="00A3652F" w:rsidRPr="00060DBB" w:rsidRDefault="00A3652F" w:rsidP="007F75DA">
      <w:pPr>
        <w:widowControl/>
        <w:contextualSpacing/>
      </w:pPr>
    </w:p>
    <w:p w14:paraId="1226D47E" w14:textId="4D715BA8" w:rsidR="00215299" w:rsidRPr="00060DBB" w:rsidRDefault="00E77EE5" w:rsidP="00EE62F7">
      <w:pPr>
        <w:pStyle w:val="Heading2"/>
        <w:ind w:hanging="720"/>
        <w:contextualSpacing/>
      </w:pPr>
      <w:bookmarkStart w:id="51" w:name="_Toc103772963"/>
      <w:bookmarkStart w:id="52" w:name="_Toc122097536"/>
      <w:r>
        <w:t xml:space="preserve">After the </w:t>
      </w:r>
      <w:r w:rsidR="00183E40">
        <w:t xml:space="preserve">target </w:t>
      </w:r>
      <w:r w:rsidR="002C0F4E">
        <w:t>date is reached</w:t>
      </w:r>
      <w:r>
        <w:t>, w</w:t>
      </w:r>
      <w:r w:rsidR="00215299" w:rsidRPr="00060DBB">
        <w:t xml:space="preserve">hat is the window for </w:t>
      </w:r>
      <w:r w:rsidR="00490A43">
        <w:t>enter</w:t>
      </w:r>
      <w:r w:rsidR="00490A43" w:rsidRPr="00060DBB">
        <w:t xml:space="preserve">ing </w:t>
      </w:r>
      <w:r w:rsidR="00215299" w:rsidRPr="00060DBB">
        <w:t>actual accrual numbers?</w:t>
      </w:r>
      <w:bookmarkEnd w:id="51"/>
      <w:bookmarkEnd w:id="52"/>
    </w:p>
    <w:p w14:paraId="68CC0B2F" w14:textId="63D6974A" w:rsidR="00DD24D2" w:rsidRDefault="003074F1" w:rsidP="007F75DA">
      <w:pPr>
        <w:widowControl/>
        <w:contextualSpacing/>
      </w:pPr>
      <w:r>
        <w:t>E</w:t>
      </w:r>
      <w:r w:rsidR="00215299" w:rsidRPr="00215299">
        <w:t xml:space="preserve">nter actual accruals within two weeks </w:t>
      </w:r>
      <w:r w:rsidR="002C0F4E">
        <w:t>after the target date arrives</w:t>
      </w:r>
      <w:r w:rsidR="00215299" w:rsidRPr="00215299">
        <w:t>.</w:t>
      </w:r>
    </w:p>
    <w:p w14:paraId="3A76CC19" w14:textId="7A80A93B" w:rsidR="00334D40" w:rsidRDefault="00334D40" w:rsidP="007F75DA">
      <w:pPr>
        <w:widowControl/>
        <w:contextualSpacing/>
      </w:pPr>
    </w:p>
    <w:p w14:paraId="55996339" w14:textId="4C52F85E" w:rsidR="00334D40" w:rsidRPr="00060DBB" w:rsidRDefault="00334D40" w:rsidP="00334D40">
      <w:pPr>
        <w:pStyle w:val="Heading2"/>
        <w:ind w:hanging="720"/>
        <w:contextualSpacing/>
      </w:pPr>
      <w:bookmarkStart w:id="53" w:name="_Toc122097537"/>
      <w:r>
        <w:t>My password isn’t working and I can’t log into eCONNECT, w</w:t>
      </w:r>
      <w:r w:rsidRPr="00060DBB">
        <w:t xml:space="preserve">hat </w:t>
      </w:r>
      <w:r>
        <w:t>should I do</w:t>
      </w:r>
      <w:r w:rsidRPr="00060DBB">
        <w:t>?</w:t>
      </w:r>
      <w:bookmarkEnd w:id="53"/>
    </w:p>
    <w:p w14:paraId="6AC432A1" w14:textId="4953F094" w:rsidR="003F1EB7" w:rsidRDefault="00495436" w:rsidP="007F75DA">
      <w:pPr>
        <w:widowControl/>
        <w:contextualSpacing/>
      </w:pPr>
      <w:r>
        <w:t>Your eRA Commons username and password are what you use to log into eCONNECT. If you’re having problems with your account</w:t>
      </w:r>
      <w:r w:rsidR="00FB1D02">
        <w:t>,</w:t>
      </w:r>
      <w:r>
        <w:t xml:space="preserve"> please g</w:t>
      </w:r>
      <w:r w:rsidR="003F1EB7">
        <w:t xml:space="preserve">o to </w:t>
      </w:r>
      <w:hyperlink r:id="rId18" w:history="1">
        <w:r w:rsidR="003F1EB7" w:rsidRPr="000D121F">
          <w:rPr>
            <w:rStyle w:val="Hyperlink"/>
          </w:rPr>
          <w:t>https://www.era.nih.gov/register-accounts/change-password.htm</w:t>
        </w:r>
      </w:hyperlink>
      <w:r w:rsidR="003F1EB7">
        <w:t xml:space="preserve">. It provides instructions on: </w:t>
      </w:r>
    </w:p>
    <w:p w14:paraId="34E92795" w14:textId="169BB58E" w:rsidR="00334D40" w:rsidRDefault="003F1EB7" w:rsidP="003F1EB7">
      <w:pPr>
        <w:pStyle w:val="ListParagraph"/>
        <w:widowControl/>
        <w:numPr>
          <w:ilvl w:val="0"/>
          <w:numId w:val="22"/>
        </w:numPr>
        <w:contextualSpacing/>
      </w:pPr>
      <w:r>
        <w:t>How to change your password if you remember your existing one and it’s not working,</w:t>
      </w:r>
    </w:p>
    <w:p w14:paraId="368E644A" w14:textId="53A16E8D" w:rsidR="003F1EB7" w:rsidRDefault="003F1EB7" w:rsidP="003F1EB7">
      <w:pPr>
        <w:pStyle w:val="ListParagraph"/>
        <w:widowControl/>
        <w:numPr>
          <w:ilvl w:val="0"/>
          <w:numId w:val="22"/>
        </w:numPr>
        <w:contextualSpacing/>
      </w:pPr>
      <w:r>
        <w:t>How to reset your password if you’ve forgotten it, and</w:t>
      </w:r>
    </w:p>
    <w:p w14:paraId="731AFDF2" w14:textId="5773C316" w:rsidR="003F1EB7" w:rsidRDefault="003F1EB7" w:rsidP="003F1EB7">
      <w:pPr>
        <w:pStyle w:val="ListParagraph"/>
        <w:widowControl/>
        <w:numPr>
          <w:ilvl w:val="0"/>
          <w:numId w:val="22"/>
        </w:numPr>
        <w:contextualSpacing/>
      </w:pPr>
      <w:r>
        <w:t>What to do if you’re locked out because of too many failed login attempts</w:t>
      </w:r>
    </w:p>
    <w:p w14:paraId="0F0FFAD0" w14:textId="012DDFDC" w:rsidR="003F1EB7" w:rsidRDefault="003F1EB7" w:rsidP="00495436">
      <w:pPr>
        <w:widowControl/>
        <w:ind w:firstLine="720"/>
        <w:contextualSpacing/>
      </w:pPr>
      <w:r w:rsidRPr="003F1EB7">
        <w:rPr>
          <w:noProof/>
        </w:rPr>
        <w:drawing>
          <wp:inline distT="0" distB="0" distL="0" distR="0" wp14:anchorId="48AA4ADC" wp14:editId="4784A5E3">
            <wp:extent cx="4683369" cy="3130550"/>
            <wp:effectExtent l="76200" t="76200" r="136525" b="127000"/>
            <wp:docPr id="15" name="Picture 15" descr="This is a screenshot of the eRA Commons page with instructions on how to change or reset your pass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his is a screenshot of the eRA Commons page with instructions on how to change or reset your password. "/>
                    <pic:cNvPicPr/>
                  </pic:nvPicPr>
                  <pic:blipFill>
                    <a:blip r:embed="rId19"/>
                    <a:stretch>
                      <a:fillRect/>
                    </a:stretch>
                  </pic:blipFill>
                  <pic:spPr>
                    <a:xfrm>
                      <a:off x="0" y="0"/>
                      <a:ext cx="4699798" cy="31415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57F1A0FC" w14:textId="0FE0110E" w:rsidR="00B537D7" w:rsidRDefault="00B537D7" w:rsidP="00495436">
      <w:pPr>
        <w:widowControl/>
        <w:ind w:firstLine="720"/>
        <w:contextualSpacing/>
      </w:pPr>
    </w:p>
    <w:p w14:paraId="21FAF0CC" w14:textId="77777777" w:rsidR="00B537D7" w:rsidRDefault="00B537D7" w:rsidP="00495436">
      <w:pPr>
        <w:widowControl/>
        <w:ind w:firstLine="720"/>
        <w:contextualSpacing/>
      </w:pPr>
    </w:p>
    <w:p w14:paraId="7630FB6E" w14:textId="748558EB" w:rsidR="00331839" w:rsidRPr="00EC6DE3" w:rsidRDefault="00331839" w:rsidP="007F75DA">
      <w:pPr>
        <w:pStyle w:val="Heading1"/>
        <w:contextualSpacing/>
      </w:pPr>
      <w:bookmarkStart w:id="54" w:name="_Toc103772964"/>
      <w:bookmarkStart w:id="55" w:name="_Toc122097538"/>
      <w:r w:rsidRPr="00873968">
        <w:lastRenderedPageBreak/>
        <w:t xml:space="preserve">Logging into </w:t>
      </w:r>
      <w:r>
        <w:t>eCONNECT</w:t>
      </w:r>
      <w:bookmarkEnd w:id="54"/>
      <w:bookmarkEnd w:id="55"/>
    </w:p>
    <w:p w14:paraId="4FB0F22E" w14:textId="2EED5325" w:rsidR="001C5E74" w:rsidRDefault="001C5E74" w:rsidP="007F75DA">
      <w:pPr>
        <w:pStyle w:val="Default"/>
        <w:widowControl/>
        <w:numPr>
          <w:ilvl w:val="0"/>
          <w:numId w:val="3"/>
        </w:numPr>
        <w:contextualSpacing/>
        <w:rPr>
          <w:rFonts w:ascii="Arial" w:hAnsi="Arial" w:cs="Arial"/>
        </w:rPr>
      </w:pPr>
      <w:r>
        <w:rPr>
          <w:rFonts w:ascii="Arial" w:hAnsi="Arial" w:cs="Arial"/>
        </w:rPr>
        <w:t>Open</w:t>
      </w:r>
      <w:r w:rsidR="00331839" w:rsidRPr="00873968">
        <w:rPr>
          <w:rFonts w:ascii="Arial" w:hAnsi="Arial" w:cs="Arial"/>
        </w:rPr>
        <w:t xml:space="preserve"> the </w:t>
      </w:r>
      <w:r w:rsidR="00331839">
        <w:rPr>
          <w:rFonts w:ascii="Arial" w:hAnsi="Arial" w:cs="Arial"/>
        </w:rPr>
        <w:t>eCONNECT</w:t>
      </w:r>
      <w:r w:rsidR="00331839" w:rsidRPr="00873968">
        <w:rPr>
          <w:rFonts w:ascii="Arial" w:hAnsi="Arial" w:cs="Arial"/>
        </w:rPr>
        <w:t xml:space="preserve"> URL</w:t>
      </w:r>
      <w:r w:rsidR="00331839">
        <w:rPr>
          <w:rFonts w:ascii="Arial" w:hAnsi="Arial" w:cs="Arial"/>
        </w:rPr>
        <w:t xml:space="preserve">, </w:t>
      </w:r>
      <w:bookmarkStart w:id="56" w:name="_Hlk121840888"/>
      <w:r w:rsidR="00331839">
        <w:fldChar w:fldCharType="begin"/>
      </w:r>
      <w:r w:rsidR="00331839">
        <w:instrText xml:space="preserve"> HYPERLINK "https://econnect.nhlbi.nih.gov/econnect" </w:instrText>
      </w:r>
      <w:r w:rsidR="00331839">
        <w:fldChar w:fldCharType="separate"/>
      </w:r>
      <w:r w:rsidR="00331839" w:rsidRPr="00EA7806">
        <w:rPr>
          <w:rStyle w:val="Hyperlink"/>
          <w:rFonts w:ascii="Arial" w:hAnsi="Arial" w:cs="Arial"/>
        </w:rPr>
        <w:t>https://econnect.nhlbi.nih.gov/econnect</w:t>
      </w:r>
      <w:r w:rsidR="00331839">
        <w:rPr>
          <w:rStyle w:val="Hyperlink"/>
          <w:rFonts w:ascii="Arial" w:hAnsi="Arial" w:cs="Arial"/>
        </w:rPr>
        <w:fldChar w:fldCharType="end"/>
      </w:r>
      <w:r>
        <w:rPr>
          <w:rStyle w:val="Hyperlink"/>
          <w:rFonts w:ascii="Arial" w:hAnsi="Arial" w:cs="Arial"/>
        </w:rPr>
        <w:t>,</w:t>
      </w:r>
      <w:r w:rsidR="00331839" w:rsidRPr="000F6876">
        <w:rPr>
          <w:rFonts w:ascii="Arial" w:hAnsi="Arial" w:cs="Arial"/>
        </w:rPr>
        <w:t xml:space="preserve"> </w:t>
      </w:r>
      <w:bookmarkEnd w:id="56"/>
      <w:r>
        <w:rPr>
          <w:rFonts w:ascii="Arial" w:hAnsi="Arial" w:cs="Arial"/>
        </w:rPr>
        <w:t>in a web browser</w:t>
      </w:r>
      <w:r w:rsidR="00F83956">
        <w:rPr>
          <w:rFonts w:ascii="Arial" w:hAnsi="Arial" w:cs="Arial"/>
        </w:rPr>
        <w:t xml:space="preserve"> </w:t>
      </w:r>
      <w:r>
        <w:rPr>
          <w:rFonts w:ascii="Arial" w:hAnsi="Arial" w:cs="Arial"/>
        </w:rPr>
        <w:t>by either:</w:t>
      </w:r>
    </w:p>
    <w:p w14:paraId="3C3006C4" w14:textId="77777777" w:rsidR="001C5E74" w:rsidRDefault="001C5E74" w:rsidP="001C5E74">
      <w:pPr>
        <w:pStyle w:val="Default"/>
        <w:widowControl/>
        <w:numPr>
          <w:ilvl w:val="1"/>
          <w:numId w:val="3"/>
        </w:numPr>
        <w:contextualSpacing/>
        <w:rPr>
          <w:rFonts w:ascii="Arial" w:hAnsi="Arial" w:cs="Arial"/>
        </w:rPr>
      </w:pPr>
      <w:r>
        <w:rPr>
          <w:rFonts w:ascii="Arial" w:hAnsi="Arial" w:cs="Arial"/>
        </w:rPr>
        <w:t>Right clicking on the link and selecting Open Hyperlink, or</w:t>
      </w:r>
    </w:p>
    <w:p w14:paraId="78A50FB4" w14:textId="619B7DE4" w:rsidR="001C5E74" w:rsidRDefault="001C5E74" w:rsidP="001C5E74">
      <w:pPr>
        <w:pStyle w:val="Default"/>
        <w:widowControl/>
        <w:numPr>
          <w:ilvl w:val="1"/>
          <w:numId w:val="3"/>
        </w:numPr>
        <w:contextualSpacing/>
        <w:rPr>
          <w:rFonts w:ascii="Arial" w:hAnsi="Arial" w:cs="Arial"/>
        </w:rPr>
      </w:pPr>
      <w:r>
        <w:rPr>
          <w:rFonts w:ascii="Arial" w:hAnsi="Arial" w:cs="Arial"/>
        </w:rPr>
        <w:t xml:space="preserve">Copying the </w:t>
      </w:r>
      <w:proofErr w:type="spellStart"/>
      <w:r>
        <w:rPr>
          <w:rFonts w:ascii="Arial" w:hAnsi="Arial" w:cs="Arial"/>
        </w:rPr>
        <w:t>url</w:t>
      </w:r>
      <w:proofErr w:type="spellEnd"/>
      <w:r>
        <w:rPr>
          <w:rFonts w:ascii="Arial" w:hAnsi="Arial" w:cs="Arial"/>
        </w:rPr>
        <w:t xml:space="preserve"> into the address bar of a web browser</w:t>
      </w:r>
      <w:r w:rsidR="00F83956">
        <w:rPr>
          <w:rFonts w:ascii="Arial" w:hAnsi="Arial" w:cs="Arial"/>
        </w:rPr>
        <w:t>.</w:t>
      </w:r>
    </w:p>
    <w:p w14:paraId="4290E044" w14:textId="77777777" w:rsidR="001C5E74" w:rsidRDefault="001C5E74" w:rsidP="001C5E74">
      <w:pPr>
        <w:pStyle w:val="Default"/>
        <w:widowControl/>
        <w:ind w:left="720"/>
        <w:contextualSpacing/>
        <w:rPr>
          <w:rFonts w:ascii="Arial" w:hAnsi="Arial" w:cs="Arial"/>
        </w:rPr>
      </w:pPr>
    </w:p>
    <w:p w14:paraId="1C8C6389" w14:textId="253990A9" w:rsidR="001C5E74" w:rsidRDefault="001C5E74" w:rsidP="001C5E74">
      <w:pPr>
        <w:pStyle w:val="Default"/>
        <w:widowControl/>
        <w:ind w:left="720"/>
        <w:contextualSpacing/>
        <w:rPr>
          <w:rFonts w:ascii="Arial" w:hAnsi="Arial" w:cs="Arial"/>
        </w:rPr>
      </w:pPr>
      <w:r>
        <w:rPr>
          <w:rFonts w:ascii="Arial" w:hAnsi="Arial" w:cs="Arial"/>
        </w:rPr>
        <w:t xml:space="preserve">This will take you to the eCONNECT Welcome Page. </w:t>
      </w:r>
    </w:p>
    <w:p w14:paraId="2C6F6E66" w14:textId="77777777" w:rsidR="00F83956" w:rsidRDefault="00F83956" w:rsidP="001C5E74">
      <w:pPr>
        <w:pStyle w:val="Default"/>
        <w:widowControl/>
        <w:ind w:left="720"/>
        <w:contextualSpacing/>
        <w:rPr>
          <w:rFonts w:ascii="Arial" w:hAnsi="Arial" w:cs="Arial"/>
        </w:rPr>
      </w:pPr>
    </w:p>
    <w:p w14:paraId="29F67B38" w14:textId="3D0889A9" w:rsidR="001C5E74" w:rsidRDefault="00F83956" w:rsidP="001C5E74">
      <w:pPr>
        <w:pStyle w:val="Default"/>
        <w:widowControl/>
        <w:ind w:left="720"/>
        <w:contextualSpacing/>
        <w:rPr>
          <w:rFonts w:ascii="Arial" w:hAnsi="Arial" w:cs="Arial"/>
        </w:rPr>
      </w:pPr>
      <w:r w:rsidRPr="00F83956">
        <w:rPr>
          <w:rFonts w:ascii="Arial" w:hAnsi="Arial" w:cs="Arial"/>
        </w:rPr>
        <w:t>In addition to providing you with the Login Button, t</w:t>
      </w:r>
      <w:r w:rsidR="001C5E74" w:rsidRPr="00F83956">
        <w:rPr>
          <w:rFonts w:ascii="Arial" w:hAnsi="Arial" w:cs="Arial"/>
        </w:rPr>
        <w:t>he</w:t>
      </w:r>
      <w:r w:rsidR="001C5E74">
        <w:rPr>
          <w:rFonts w:ascii="Arial" w:hAnsi="Arial" w:cs="Arial"/>
        </w:rPr>
        <w:t xml:space="preserve"> Welcome page provides access to </w:t>
      </w:r>
      <w:r>
        <w:rPr>
          <w:rFonts w:ascii="Arial" w:hAnsi="Arial" w:cs="Arial"/>
        </w:rPr>
        <w:t>resources</w:t>
      </w:r>
      <w:r w:rsidR="001C5E74">
        <w:rPr>
          <w:rFonts w:ascii="Arial" w:hAnsi="Arial" w:cs="Arial"/>
        </w:rPr>
        <w:t xml:space="preserve"> to help you with: </w:t>
      </w:r>
    </w:p>
    <w:p w14:paraId="38D1700A" w14:textId="6F0DECA7" w:rsidR="00F83956" w:rsidRDefault="001C5E74" w:rsidP="001C5E74">
      <w:pPr>
        <w:pStyle w:val="Default"/>
        <w:widowControl/>
        <w:numPr>
          <w:ilvl w:val="0"/>
          <w:numId w:val="23"/>
        </w:numPr>
        <w:contextualSpacing/>
        <w:rPr>
          <w:rFonts w:ascii="Arial" w:hAnsi="Arial" w:cs="Arial"/>
        </w:rPr>
      </w:pPr>
      <w:r>
        <w:rPr>
          <w:rFonts w:ascii="Arial" w:hAnsi="Arial" w:cs="Arial"/>
        </w:rPr>
        <w:t>Using eCONNECT, such as the eCONNECT</w:t>
      </w:r>
      <w:r w:rsidR="00F83956">
        <w:rPr>
          <w:rFonts w:ascii="Arial" w:hAnsi="Arial" w:cs="Arial"/>
        </w:rPr>
        <w:t xml:space="preserve"> User Guide, found in the Training and User guide section.</w:t>
      </w:r>
    </w:p>
    <w:p w14:paraId="240E404D" w14:textId="77777777" w:rsidR="009F3FDD" w:rsidRDefault="00F83956" w:rsidP="001C5E74">
      <w:pPr>
        <w:pStyle w:val="Default"/>
        <w:widowControl/>
        <w:numPr>
          <w:ilvl w:val="0"/>
          <w:numId w:val="23"/>
        </w:numPr>
        <w:contextualSpacing/>
        <w:rPr>
          <w:rFonts w:ascii="Arial" w:hAnsi="Arial" w:cs="Arial"/>
        </w:rPr>
      </w:pPr>
      <w:r>
        <w:rPr>
          <w:rFonts w:ascii="Arial" w:hAnsi="Arial" w:cs="Arial"/>
        </w:rPr>
        <w:t>Resolving login issues, such as</w:t>
      </w:r>
      <w:r w:rsidR="009F3FDD">
        <w:rPr>
          <w:rFonts w:ascii="Arial" w:hAnsi="Arial" w:cs="Arial"/>
        </w:rPr>
        <w:t>:</w:t>
      </w:r>
      <w:r>
        <w:rPr>
          <w:rFonts w:ascii="Arial" w:hAnsi="Arial" w:cs="Arial"/>
        </w:rPr>
        <w:t xml:space="preserve"> </w:t>
      </w:r>
    </w:p>
    <w:p w14:paraId="24A065F4" w14:textId="77777777" w:rsidR="009F3FDD" w:rsidRDefault="00F83956" w:rsidP="009F3FDD">
      <w:pPr>
        <w:pStyle w:val="Default"/>
        <w:widowControl/>
        <w:numPr>
          <w:ilvl w:val="1"/>
          <w:numId w:val="23"/>
        </w:numPr>
        <w:contextualSpacing/>
        <w:rPr>
          <w:rFonts w:ascii="Arial" w:hAnsi="Arial" w:cs="Arial"/>
        </w:rPr>
      </w:pPr>
      <w:r>
        <w:rPr>
          <w:rFonts w:ascii="Arial" w:hAnsi="Arial" w:cs="Arial"/>
        </w:rPr>
        <w:t xml:space="preserve">forgotten password, </w:t>
      </w:r>
    </w:p>
    <w:p w14:paraId="579D02E2" w14:textId="77777777" w:rsidR="009F3FDD" w:rsidRDefault="00F83956" w:rsidP="009F3FDD">
      <w:pPr>
        <w:pStyle w:val="Default"/>
        <w:widowControl/>
        <w:numPr>
          <w:ilvl w:val="1"/>
          <w:numId w:val="23"/>
        </w:numPr>
        <w:contextualSpacing/>
        <w:rPr>
          <w:rFonts w:ascii="Arial" w:hAnsi="Arial" w:cs="Arial"/>
        </w:rPr>
      </w:pPr>
      <w:r>
        <w:rPr>
          <w:rFonts w:ascii="Arial" w:hAnsi="Arial" w:cs="Arial"/>
        </w:rPr>
        <w:t xml:space="preserve">expired password, </w:t>
      </w:r>
    </w:p>
    <w:p w14:paraId="1E478E63" w14:textId="77777777" w:rsidR="009F3FDD" w:rsidRDefault="00F83956" w:rsidP="009F3FDD">
      <w:pPr>
        <w:pStyle w:val="Default"/>
        <w:widowControl/>
        <w:numPr>
          <w:ilvl w:val="1"/>
          <w:numId w:val="23"/>
        </w:numPr>
        <w:contextualSpacing/>
        <w:rPr>
          <w:rFonts w:ascii="Arial" w:hAnsi="Arial" w:cs="Arial"/>
        </w:rPr>
      </w:pPr>
      <w:r>
        <w:rPr>
          <w:rFonts w:ascii="Arial" w:hAnsi="Arial" w:cs="Arial"/>
        </w:rPr>
        <w:t xml:space="preserve">being locked out because of too many failed login attempts. </w:t>
      </w:r>
    </w:p>
    <w:p w14:paraId="2AEC7BC4" w14:textId="4B4CF5DE" w:rsidR="001C5E74" w:rsidRDefault="00F83956" w:rsidP="009F3FDD">
      <w:pPr>
        <w:pStyle w:val="Default"/>
        <w:widowControl/>
        <w:ind w:left="1440"/>
        <w:contextualSpacing/>
        <w:rPr>
          <w:rFonts w:ascii="Arial" w:hAnsi="Arial" w:cs="Arial"/>
        </w:rPr>
      </w:pPr>
      <w:r>
        <w:rPr>
          <w:rFonts w:ascii="Arial" w:hAnsi="Arial" w:cs="Arial"/>
        </w:rPr>
        <w:t xml:space="preserve">These links, found in the blue box next to the Login button, direct you to eRA Commons help pages and forms. </w:t>
      </w:r>
      <w:r w:rsidR="009F3FDD">
        <w:rPr>
          <w:rFonts w:ascii="Arial" w:hAnsi="Arial" w:cs="Arial"/>
        </w:rPr>
        <w:t xml:space="preserve">In addition, the Get Access link, at the bottom of the page, directs you to the eRA Commons Account Registration page. </w:t>
      </w:r>
    </w:p>
    <w:p w14:paraId="2FBE7AE5" w14:textId="41FD78F3" w:rsidR="004E66A1" w:rsidRDefault="004E66A1" w:rsidP="001C5E74">
      <w:pPr>
        <w:pStyle w:val="Default"/>
        <w:widowControl/>
        <w:ind w:left="720"/>
        <w:contextualSpacing/>
        <w:rPr>
          <w:rFonts w:ascii="Arial" w:hAnsi="Arial" w:cs="Arial"/>
        </w:rPr>
      </w:pPr>
    </w:p>
    <w:p w14:paraId="28E247CF" w14:textId="1206410E" w:rsidR="00094791" w:rsidRDefault="00DD343E" w:rsidP="00094791">
      <w:pPr>
        <w:pStyle w:val="Default"/>
        <w:widowControl/>
        <w:contextualSpacing/>
        <w:rPr>
          <w:rFonts w:ascii="Arial" w:hAnsi="Arial" w:cs="Arial"/>
        </w:rPr>
      </w:pPr>
      <w:r w:rsidRPr="00DD343E">
        <w:rPr>
          <w:rFonts w:ascii="Arial" w:hAnsi="Arial" w:cs="Arial"/>
          <w:noProof/>
        </w:rPr>
        <w:drawing>
          <wp:inline distT="0" distB="0" distL="0" distR="0" wp14:anchorId="14FA752E" wp14:editId="17C9F8AB">
            <wp:extent cx="5019675" cy="3876306"/>
            <wp:effectExtent l="76200" t="76200" r="123825" b="124460"/>
            <wp:docPr id="5" name="Picture 5" descr="Home Page with login n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Home Page with login notes"/>
                    <pic:cNvPicPr/>
                  </pic:nvPicPr>
                  <pic:blipFill>
                    <a:blip r:embed="rId20"/>
                    <a:stretch>
                      <a:fillRect/>
                    </a:stretch>
                  </pic:blipFill>
                  <pic:spPr>
                    <a:xfrm>
                      <a:off x="0" y="0"/>
                      <a:ext cx="5043732" cy="389488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0D1D83A" w14:textId="4F97C4A7" w:rsidR="004E66A1" w:rsidRDefault="00331839" w:rsidP="007F75DA">
      <w:pPr>
        <w:pStyle w:val="Default"/>
        <w:widowControl/>
        <w:numPr>
          <w:ilvl w:val="0"/>
          <w:numId w:val="3"/>
        </w:numPr>
        <w:spacing w:after="120" w:line="276" w:lineRule="auto"/>
        <w:contextualSpacing/>
        <w:rPr>
          <w:rFonts w:ascii="Arial" w:hAnsi="Arial" w:cs="Arial"/>
        </w:rPr>
      </w:pPr>
      <w:r w:rsidRPr="00F21298">
        <w:rPr>
          <w:rFonts w:ascii="Arial" w:hAnsi="Arial" w:cs="Arial"/>
        </w:rPr>
        <w:lastRenderedPageBreak/>
        <w:t xml:space="preserve">Click the “Log In” button and the NIH </w:t>
      </w:r>
      <w:r w:rsidR="009F3FDD">
        <w:rPr>
          <w:rFonts w:ascii="Arial" w:hAnsi="Arial" w:cs="Arial"/>
        </w:rPr>
        <w:t>Sign</w:t>
      </w:r>
      <w:r w:rsidRPr="00F21298">
        <w:rPr>
          <w:rFonts w:ascii="Arial" w:hAnsi="Arial" w:cs="Arial"/>
        </w:rPr>
        <w:t xml:space="preserve"> In screen is displayed.</w:t>
      </w:r>
      <w:r w:rsidR="004E66A1">
        <w:rPr>
          <w:rFonts w:ascii="Arial" w:hAnsi="Arial" w:cs="Arial"/>
        </w:rPr>
        <w:t xml:space="preserve"> </w:t>
      </w:r>
    </w:p>
    <w:p w14:paraId="506437F8" w14:textId="2512361D" w:rsidR="00A8349B" w:rsidRDefault="00A8349B" w:rsidP="0040603F">
      <w:pPr>
        <w:pStyle w:val="Default"/>
        <w:widowControl/>
        <w:spacing w:after="120" w:line="276" w:lineRule="auto"/>
        <w:ind w:left="720"/>
        <w:contextualSpacing/>
        <w:rPr>
          <w:rFonts w:ascii="Arial" w:hAnsi="Arial" w:cs="Arial"/>
          <w:b/>
        </w:rPr>
      </w:pPr>
    </w:p>
    <w:p w14:paraId="124E6F4A" w14:textId="4D1C75F1" w:rsidR="00A8349B" w:rsidRDefault="004E66A1" w:rsidP="0040603F">
      <w:pPr>
        <w:pStyle w:val="Default"/>
        <w:widowControl/>
        <w:spacing w:after="120" w:line="276" w:lineRule="auto"/>
        <w:ind w:left="720"/>
        <w:contextualSpacing/>
        <w:rPr>
          <w:rFonts w:ascii="Arial" w:hAnsi="Arial" w:cs="Arial"/>
          <w:b/>
        </w:rPr>
      </w:pPr>
      <w:r>
        <w:rPr>
          <w:b/>
          <w:noProof/>
        </w:rPr>
        <w:drawing>
          <wp:inline distT="0" distB="0" distL="0" distR="0" wp14:anchorId="57E57F48" wp14:editId="03D4755A">
            <wp:extent cx="3359150" cy="2566415"/>
            <wp:effectExtent l="19050" t="19050" r="12700" b="24765"/>
            <wp:docPr id="20" name="Picture 20" descr="A screenshot of the eCONNECT login page with the username and password fields highligh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the eCONNECT login page with the username and password fields highlighted.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76974" cy="2580033"/>
                    </a:xfrm>
                    <a:prstGeom prst="rect">
                      <a:avLst/>
                    </a:prstGeom>
                    <a:ln w="15875">
                      <a:solidFill>
                        <a:schemeClr val="tx1"/>
                      </a:solidFill>
                    </a:ln>
                  </pic:spPr>
                </pic:pic>
              </a:graphicData>
            </a:graphic>
          </wp:inline>
        </w:drawing>
      </w:r>
    </w:p>
    <w:p w14:paraId="192A7C74" w14:textId="23D18554" w:rsidR="009F3FDD" w:rsidRDefault="001613CC" w:rsidP="006446EE">
      <w:pPr>
        <w:pStyle w:val="ListParagraph"/>
        <w:widowControl/>
        <w:numPr>
          <w:ilvl w:val="0"/>
          <w:numId w:val="3"/>
        </w:numPr>
        <w:autoSpaceDE/>
        <w:autoSpaceDN/>
        <w:adjustRightInd/>
        <w:spacing w:after="160" w:line="259" w:lineRule="auto"/>
      </w:pPr>
      <w:r>
        <w:t xml:space="preserve">Your eRA Commons username and password are what you use to log into eCONNECT. </w:t>
      </w:r>
      <w:r w:rsidR="00331839">
        <w:t xml:space="preserve">Enter your </w:t>
      </w:r>
      <w:r w:rsidR="00F510B8">
        <w:t>eRA Commons</w:t>
      </w:r>
      <w:r w:rsidR="00331839">
        <w:t xml:space="preserve"> </w:t>
      </w:r>
      <w:r w:rsidR="007E4771">
        <w:t>Username</w:t>
      </w:r>
      <w:r w:rsidR="00331839">
        <w:t xml:space="preserve"> and Password and click the “</w:t>
      </w:r>
      <w:r w:rsidR="00F451B5">
        <w:t>Sign in</w:t>
      </w:r>
      <w:r w:rsidR="00331839">
        <w:t>”</w:t>
      </w:r>
      <w:r w:rsidR="00015F7C">
        <w:t xml:space="preserve"> button</w:t>
      </w:r>
      <w:r w:rsidR="008D3198">
        <w:t>.</w:t>
      </w:r>
      <w:r w:rsidR="004E66A1">
        <w:t xml:space="preserve"> </w:t>
      </w:r>
    </w:p>
    <w:p w14:paraId="7C8A8C7F" w14:textId="639E499D" w:rsidR="00834A88" w:rsidRDefault="004E66A1" w:rsidP="004E66A1">
      <w:pPr>
        <w:pStyle w:val="ListParagraph"/>
        <w:widowControl/>
        <w:numPr>
          <w:ilvl w:val="1"/>
          <w:numId w:val="3"/>
        </w:numPr>
        <w:autoSpaceDE/>
        <w:autoSpaceDN/>
        <w:adjustRightInd/>
        <w:spacing w:after="160" w:line="259" w:lineRule="auto"/>
      </w:pPr>
      <w:r>
        <w:t xml:space="preserve">If </w:t>
      </w:r>
      <w:r w:rsidR="00834A88">
        <w:t xml:space="preserve">there is a problem with your username or password you will see an error page. </w:t>
      </w:r>
    </w:p>
    <w:p w14:paraId="3A44EFA1" w14:textId="27B4A395" w:rsidR="00834A88" w:rsidRDefault="00BC3B64" w:rsidP="00DF0CAE">
      <w:pPr>
        <w:widowControl/>
        <w:autoSpaceDE/>
        <w:autoSpaceDN/>
        <w:adjustRightInd/>
        <w:spacing w:after="160" w:line="259" w:lineRule="auto"/>
        <w:ind w:left="720"/>
      </w:pPr>
      <w:r w:rsidRPr="00BC3B64">
        <w:rPr>
          <w:noProof/>
        </w:rPr>
        <w:drawing>
          <wp:inline distT="0" distB="0" distL="0" distR="0" wp14:anchorId="0BAE218A" wp14:editId="30563875">
            <wp:extent cx="5172348" cy="2613803"/>
            <wp:effectExtent l="0" t="0" r="0" b="0"/>
            <wp:docPr id="41" name="Picture 41" descr="NIH login er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NIH login error"/>
                    <pic:cNvPicPr/>
                  </pic:nvPicPr>
                  <pic:blipFill>
                    <a:blip r:embed="rId22"/>
                    <a:stretch>
                      <a:fillRect/>
                    </a:stretch>
                  </pic:blipFill>
                  <pic:spPr>
                    <a:xfrm>
                      <a:off x="0" y="0"/>
                      <a:ext cx="5194085" cy="2624788"/>
                    </a:xfrm>
                    <a:prstGeom prst="rect">
                      <a:avLst/>
                    </a:prstGeom>
                  </pic:spPr>
                </pic:pic>
              </a:graphicData>
            </a:graphic>
          </wp:inline>
        </w:drawing>
      </w:r>
    </w:p>
    <w:p w14:paraId="101F4084" w14:textId="344148FD" w:rsidR="009F3FDD" w:rsidRDefault="009F3FDD" w:rsidP="008A20DA">
      <w:pPr>
        <w:widowControl/>
        <w:autoSpaceDE/>
        <w:autoSpaceDN/>
        <w:adjustRightInd/>
        <w:spacing w:after="160" w:line="259" w:lineRule="auto"/>
        <w:ind w:left="1440"/>
      </w:pPr>
      <w:r>
        <w:t>NOTE: As an external user of the NHLBI eCONNECT system</w:t>
      </w:r>
      <w:r w:rsidR="001613CC">
        <w:t>,</w:t>
      </w:r>
      <w:r>
        <w:t xml:space="preserve"> you are NOT required to use the Authenticator App with your username and password. If you have problems logging in, </w:t>
      </w:r>
      <w:r w:rsidR="00DD343E">
        <w:t>it is most likely related to an issue with your eRA Commons user name and/or password</w:t>
      </w:r>
      <w:r>
        <w:t xml:space="preserve">. </w:t>
      </w:r>
    </w:p>
    <w:p w14:paraId="6CE8ABA1" w14:textId="77777777" w:rsidR="00DF0CAE" w:rsidRDefault="00DF0CAE" w:rsidP="00834A88">
      <w:pPr>
        <w:widowControl/>
        <w:autoSpaceDE/>
        <w:autoSpaceDN/>
        <w:adjustRightInd/>
        <w:spacing w:after="160" w:line="259" w:lineRule="auto"/>
        <w:ind w:left="1080"/>
      </w:pPr>
    </w:p>
    <w:p w14:paraId="72B26671" w14:textId="6DCDD787" w:rsidR="00DF0CAE" w:rsidRDefault="00DF0CAE" w:rsidP="008A20DA">
      <w:pPr>
        <w:pStyle w:val="ListParagraph"/>
        <w:widowControl/>
        <w:numPr>
          <w:ilvl w:val="1"/>
          <w:numId w:val="3"/>
        </w:numPr>
        <w:autoSpaceDE/>
        <w:autoSpaceDN/>
        <w:adjustRightInd/>
        <w:spacing w:after="160" w:line="259" w:lineRule="auto"/>
      </w:pPr>
      <w:r>
        <w:t>If you see the error message above, r</w:t>
      </w:r>
      <w:r w:rsidR="00BC3B64">
        <w:t xml:space="preserve">eturn to the eConnect page, </w:t>
      </w:r>
      <w:hyperlink r:id="rId23" w:history="1">
        <w:r w:rsidRPr="00EA7806">
          <w:rPr>
            <w:rStyle w:val="Hyperlink"/>
          </w:rPr>
          <w:t>https://econnect.nhlbi.nih.gov/econnect</w:t>
        </w:r>
      </w:hyperlink>
      <w:r>
        <w:rPr>
          <w:rStyle w:val="Hyperlink"/>
        </w:rPr>
        <w:t>.</w:t>
      </w:r>
      <w:r w:rsidR="001613CC">
        <w:rPr>
          <w:rStyle w:val="Hyperlink"/>
        </w:rPr>
        <w:t xml:space="preserve"> You can then take any of the following steps:</w:t>
      </w:r>
      <w:r w:rsidRPr="000F6876">
        <w:t xml:space="preserve"> </w:t>
      </w:r>
    </w:p>
    <w:p w14:paraId="7F6EF1B0" w14:textId="432B8A80" w:rsidR="00DF0CAE" w:rsidRDefault="00DF0CAE" w:rsidP="008A20DA">
      <w:pPr>
        <w:pStyle w:val="ListParagraph"/>
        <w:widowControl/>
        <w:numPr>
          <w:ilvl w:val="3"/>
          <w:numId w:val="26"/>
        </w:numPr>
        <w:autoSpaceDE/>
        <w:autoSpaceDN/>
        <w:adjustRightInd/>
        <w:spacing w:after="160" w:line="259" w:lineRule="auto"/>
        <w:ind w:left="1800"/>
      </w:pPr>
      <w:r>
        <w:t>Click the Reset Password/Unlock Account link to go to the eRA Commons password form</w:t>
      </w:r>
      <w:r w:rsidR="00DD343E">
        <w:t>,</w:t>
      </w:r>
    </w:p>
    <w:p w14:paraId="60C43942" w14:textId="7494F923" w:rsidR="00DF0CAE" w:rsidRDefault="00DF0CAE" w:rsidP="008A20DA">
      <w:pPr>
        <w:pStyle w:val="ListParagraph"/>
        <w:widowControl/>
        <w:numPr>
          <w:ilvl w:val="3"/>
          <w:numId w:val="26"/>
        </w:numPr>
        <w:autoSpaceDE/>
        <w:autoSpaceDN/>
        <w:adjustRightInd/>
        <w:spacing w:after="160" w:line="259" w:lineRule="auto"/>
        <w:ind w:left="1800"/>
      </w:pPr>
      <w:r>
        <w:t>Click the Password Policy link to get more help information about password problems</w:t>
      </w:r>
      <w:r w:rsidR="00DD343E">
        <w:t>, or</w:t>
      </w:r>
    </w:p>
    <w:p w14:paraId="0AA9DFC4" w14:textId="462016C4" w:rsidR="009F3FDD" w:rsidRDefault="009F3FDD" w:rsidP="008A20DA">
      <w:pPr>
        <w:pStyle w:val="ListParagraph"/>
        <w:widowControl/>
        <w:numPr>
          <w:ilvl w:val="3"/>
          <w:numId w:val="26"/>
        </w:numPr>
        <w:autoSpaceDE/>
        <w:autoSpaceDN/>
        <w:adjustRightInd/>
        <w:spacing w:after="160" w:line="259" w:lineRule="auto"/>
        <w:ind w:left="1800"/>
      </w:pPr>
      <w:r>
        <w:t xml:space="preserve">Click </w:t>
      </w:r>
      <w:r w:rsidR="00DD343E">
        <w:t>the</w:t>
      </w:r>
      <w:r>
        <w:t xml:space="preserve"> Get Access </w:t>
      </w:r>
      <w:r w:rsidR="00DD343E">
        <w:t xml:space="preserve">link </w:t>
      </w:r>
      <w:r>
        <w:t>to be taken to eRA Commons Account Registration page.</w:t>
      </w:r>
    </w:p>
    <w:p w14:paraId="722CEE91" w14:textId="7C8FD5EC" w:rsidR="004952D2" w:rsidRDefault="00DD343E" w:rsidP="00DF0CAE">
      <w:pPr>
        <w:widowControl/>
        <w:autoSpaceDE/>
        <w:autoSpaceDN/>
        <w:adjustRightInd/>
        <w:spacing w:after="160" w:line="259" w:lineRule="auto"/>
        <w:ind w:left="360"/>
      </w:pPr>
      <w:r w:rsidRPr="00DD343E">
        <w:rPr>
          <w:noProof/>
        </w:rPr>
        <w:drawing>
          <wp:inline distT="0" distB="0" distL="0" distR="0" wp14:anchorId="350EC349" wp14:editId="211A03FA">
            <wp:extent cx="5943600" cy="4589780"/>
            <wp:effectExtent l="76200" t="76200" r="133350" b="134620"/>
            <wp:docPr id="7" name="Picture 7" descr="Home page with login notes about 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Home page with login notes about eRA"/>
                    <pic:cNvPicPr/>
                  </pic:nvPicPr>
                  <pic:blipFill>
                    <a:blip r:embed="rId24"/>
                    <a:stretch>
                      <a:fillRect/>
                    </a:stretch>
                  </pic:blipFill>
                  <pic:spPr>
                    <a:xfrm>
                      <a:off x="0" y="0"/>
                      <a:ext cx="5943600" cy="4589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C3BD0AD" w14:textId="4799E8FA" w:rsidR="00934E09" w:rsidRDefault="007D7B1F" w:rsidP="008A20DA">
      <w:pPr>
        <w:pStyle w:val="ListParagraph"/>
        <w:numPr>
          <w:ilvl w:val="0"/>
          <w:numId w:val="3"/>
        </w:numPr>
      </w:pPr>
      <w:r>
        <w:t xml:space="preserve">After </w:t>
      </w:r>
      <w:r w:rsidR="00324E63">
        <w:t>successfully logging into eCONNECT</w:t>
      </w:r>
      <w:r>
        <w:t>, y</w:t>
      </w:r>
      <w:r w:rsidR="00331839">
        <w:t xml:space="preserve">ou are </w:t>
      </w:r>
      <w:r w:rsidR="00324E63">
        <w:t>taken</w:t>
      </w:r>
      <w:r w:rsidR="00331839">
        <w:t xml:space="preserve"> to the </w:t>
      </w:r>
      <w:r w:rsidR="00A8349B">
        <w:t>Home page</w:t>
      </w:r>
      <w:r w:rsidR="00331839">
        <w:t xml:space="preserve">. </w:t>
      </w:r>
      <w:r w:rsidR="00A8349B">
        <w:t>The Home page provides information about what can be submitted and viewed in eConnect.</w:t>
      </w:r>
    </w:p>
    <w:p w14:paraId="16026D8A" w14:textId="768B9B34" w:rsidR="00331839" w:rsidRDefault="005E32C2" w:rsidP="008A20DA">
      <w:pPr>
        <w:pStyle w:val="ListParagraph"/>
        <w:widowControl/>
        <w:autoSpaceDE/>
        <w:autoSpaceDN/>
        <w:adjustRightInd/>
        <w:spacing w:after="160" w:line="259" w:lineRule="auto"/>
      </w:pPr>
      <w:r>
        <w:lastRenderedPageBreak/>
        <w:t xml:space="preserve">There are four </w:t>
      </w:r>
      <w:r w:rsidR="00934E09">
        <w:t xml:space="preserve">other </w:t>
      </w:r>
      <w:r>
        <w:t xml:space="preserve">options </w:t>
      </w:r>
      <w:r w:rsidR="007D7B1F">
        <w:t>in the navigation menu</w:t>
      </w:r>
      <w:r>
        <w:t>: Dashboard</w:t>
      </w:r>
      <w:r w:rsidR="00082CFA">
        <w:t xml:space="preserve">; </w:t>
      </w:r>
      <w:r>
        <w:t>Pending Tasks</w:t>
      </w:r>
      <w:r w:rsidR="00082CFA">
        <w:t>; S</w:t>
      </w:r>
      <w:r>
        <w:t>tudies</w:t>
      </w:r>
      <w:r w:rsidR="00082CFA">
        <w:t xml:space="preserve">; and </w:t>
      </w:r>
      <w:proofErr w:type="spellStart"/>
      <w:r w:rsidR="00082CFA">
        <w:t>Requests.</w:t>
      </w:r>
      <w:r>
        <w:t>The</w:t>
      </w:r>
      <w:proofErr w:type="spellEnd"/>
      <w:r>
        <w:t xml:space="preserve"> Dashboard contains widget versions of each of the navigation menu tabs. You can view and complete actions from this screen or by opening the navigation menu tabs.</w:t>
      </w:r>
      <w:r w:rsidR="00A8349B">
        <w:t xml:space="preserve"> </w:t>
      </w:r>
    </w:p>
    <w:p w14:paraId="60231BE4" w14:textId="6C4DED7F" w:rsidR="00082CFA" w:rsidRDefault="009C3FE6">
      <w:pPr>
        <w:widowControl/>
        <w:autoSpaceDE/>
        <w:autoSpaceDN/>
        <w:adjustRightInd/>
        <w:spacing w:after="160" w:line="259" w:lineRule="auto"/>
        <w:rPr>
          <w:rFonts w:ascii="Arial Bold" w:eastAsia="Times New Roman" w:hAnsi="Arial Bold" w:cs="Times New Roman"/>
          <w:b/>
          <w:bCs/>
          <w:color w:val="006BB5"/>
          <w:kern w:val="32"/>
          <w:sz w:val="32"/>
          <w:szCs w:val="32"/>
        </w:rPr>
      </w:pPr>
      <w:r>
        <w:rPr>
          <w:noProof/>
        </w:rPr>
        <w:drawing>
          <wp:inline distT="0" distB="0" distL="0" distR="0" wp14:anchorId="789CEBAA" wp14:editId="50A486B9">
            <wp:extent cx="5935345" cy="3350062"/>
            <wp:effectExtent l="19050" t="19050" r="27305" b="22225"/>
            <wp:docPr id="34" name="Picture 34" descr="A screenshot of the eConnect Dashboar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screenshot of the eConnect Dashboard page."/>
                    <pic:cNvPicPr/>
                  </pic:nvPicPr>
                  <pic:blipFill>
                    <a:blip r:embed="rId25"/>
                    <a:stretch>
                      <a:fillRect/>
                    </a:stretch>
                  </pic:blipFill>
                  <pic:spPr>
                    <a:xfrm>
                      <a:off x="0" y="0"/>
                      <a:ext cx="5935345" cy="3350062"/>
                    </a:xfrm>
                    <a:prstGeom prst="rect">
                      <a:avLst/>
                    </a:prstGeom>
                    <a:ln w="15875">
                      <a:solidFill>
                        <a:schemeClr val="tx1"/>
                      </a:solidFill>
                    </a:ln>
                  </pic:spPr>
                </pic:pic>
              </a:graphicData>
            </a:graphic>
          </wp:inline>
        </w:drawing>
      </w:r>
    </w:p>
    <w:p w14:paraId="7F9AF000" w14:textId="77777777" w:rsidR="0049264E" w:rsidRDefault="0049264E">
      <w:pPr>
        <w:widowControl/>
        <w:autoSpaceDE/>
        <w:autoSpaceDN/>
        <w:adjustRightInd/>
        <w:spacing w:after="160" w:line="259" w:lineRule="auto"/>
        <w:rPr>
          <w:rFonts w:ascii="Arial Bold" w:eastAsia="Times New Roman" w:hAnsi="Arial Bold" w:cs="Times New Roman"/>
          <w:b/>
          <w:bCs/>
          <w:color w:val="006BB5"/>
          <w:kern w:val="32"/>
          <w:sz w:val="32"/>
          <w:szCs w:val="32"/>
        </w:rPr>
      </w:pPr>
      <w:r>
        <w:br w:type="page"/>
      </w:r>
    </w:p>
    <w:p w14:paraId="10B9E1E4" w14:textId="30B73A82" w:rsidR="00CA05D2" w:rsidRDefault="003F6AAC" w:rsidP="006306C2">
      <w:pPr>
        <w:pStyle w:val="Heading1"/>
        <w:rPr>
          <w:rFonts w:ascii="Arial" w:hAnsi="Arial" w:cs="Arial"/>
          <w:color w:val="auto"/>
        </w:rPr>
      </w:pPr>
      <w:bookmarkStart w:id="57" w:name="_Toc103772965"/>
      <w:bookmarkStart w:id="58" w:name="_Toc122097539"/>
      <w:r w:rsidRPr="007526F3">
        <w:lastRenderedPageBreak/>
        <w:t xml:space="preserve">Milestone Accrual Plan </w:t>
      </w:r>
      <w:r w:rsidR="00DD24D2">
        <w:t>(MAP)</w:t>
      </w:r>
      <w:bookmarkEnd w:id="57"/>
      <w:bookmarkEnd w:id="58"/>
      <w:r w:rsidR="00DD24D2">
        <w:t xml:space="preserve"> </w:t>
      </w:r>
    </w:p>
    <w:p w14:paraId="32D543E6" w14:textId="2578CB5E" w:rsidR="00DD24D2" w:rsidRDefault="00F232A7" w:rsidP="00E77589">
      <w:pPr>
        <w:widowControl/>
      </w:pPr>
      <w:r>
        <w:t xml:space="preserve">If your study </w:t>
      </w:r>
      <w:r w:rsidR="00D1278F">
        <w:t>needs an approved MAP</w:t>
      </w:r>
      <w:r>
        <w:t>, please follow the instructions in the section</w:t>
      </w:r>
      <w:r w:rsidR="00B302D7">
        <w:t>s</w:t>
      </w:r>
      <w:r>
        <w:t xml:space="preserve"> below. </w:t>
      </w:r>
    </w:p>
    <w:p w14:paraId="0A1B7DBE" w14:textId="1892333A" w:rsidR="00DD24D2" w:rsidRDefault="00DD24D2" w:rsidP="00EE62F7">
      <w:pPr>
        <w:pStyle w:val="Heading2"/>
        <w:ind w:hanging="720"/>
        <w:contextualSpacing/>
      </w:pPr>
      <w:bookmarkStart w:id="59" w:name="_Toc103772966"/>
      <w:bookmarkStart w:id="60" w:name="_Toc122097540"/>
      <w:r>
        <w:t xml:space="preserve">MAP </w:t>
      </w:r>
      <w:r w:rsidRPr="007526F3">
        <w:t>Workflow Overview</w:t>
      </w:r>
      <w:bookmarkEnd w:id="59"/>
      <w:bookmarkEnd w:id="60"/>
      <w:r>
        <w:t xml:space="preserve"> </w:t>
      </w:r>
    </w:p>
    <w:p w14:paraId="321CC1A6" w14:textId="5CB4B197" w:rsidR="00CA05D2" w:rsidRDefault="009C4C05" w:rsidP="00E77589">
      <w:pPr>
        <w:widowControl/>
        <w:rPr>
          <w:rFonts w:cstheme="minorBidi"/>
        </w:rPr>
      </w:pPr>
      <w:r w:rsidRPr="00230821">
        <w:t>Tasks</w:t>
      </w:r>
      <w:r w:rsidR="003F6AAC">
        <w:rPr>
          <w:sz w:val="22"/>
          <w:szCs w:val="22"/>
        </w:rPr>
        <w:t xml:space="preserve"> assigned to NHLBI are</w:t>
      </w:r>
      <w:r>
        <w:rPr>
          <w:sz w:val="22"/>
          <w:szCs w:val="22"/>
        </w:rPr>
        <w:t xml:space="preserve"> displayed in the </w:t>
      </w:r>
      <w:r w:rsidR="00003997">
        <w:rPr>
          <w:sz w:val="22"/>
          <w:szCs w:val="22"/>
        </w:rPr>
        <w:t xml:space="preserve">red </w:t>
      </w:r>
      <w:r>
        <w:rPr>
          <w:sz w:val="22"/>
          <w:szCs w:val="22"/>
        </w:rPr>
        <w:t>boxes (</w:t>
      </w:r>
      <w:r w:rsidR="00257FDE">
        <w:rPr>
          <w:sz w:val="22"/>
          <w:szCs w:val="22"/>
        </w:rPr>
        <w:t>B</w:t>
      </w:r>
      <w:r>
        <w:rPr>
          <w:sz w:val="22"/>
          <w:szCs w:val="22"/>
        </w:rPr>
        <w:t>oxes 1 and 5).</w:t>
      </w:r>
      <w:r w:rsidR="00F071B0">
        <w:rPr>
          <w:sz w:val="22"/>
          <w:szCs w:val="22"/>
        </w:rPr>
        <w:t xml:space="preserve"> </w:t>
      </w:r>
      <w:r>
        <w:rPr>
          <w:sz w:val="22"/>
          <w:szCs w:val="22"/>
        </w:rPr>
        <w:t>Tasks</w:t>
      </w:r>
      <w:r w:rsidR="003F6AAC">
        <w:rPr>
          <w:sz w:val="22"/>
          <w:szCs w:val="22"/>
        </w:rPr>
        <w:t xml:space="preserve"> assigned to </w:t>
      </w:r>
      <w:r>
        <w:rPr>
          <w:sz w:val="22"/>
          <w:szCs w:val="22"/>
        </w:rPr>
        <w:t xml:space="preserve">the </w:t>
      </w:r>
      <w:r w:rsidR="00411B4E">
        <w:rPr>
          <w:sz w:val="22"/>
          <w:szCs w:val="22"/>
        </w:rPr>
        <w:t>PI</w:t>
      </w:r>
      <w:r>
        <w:rPr>
          <w:sz w:val="22"/>
          <w:szCs w:val="22"/>
        </w:rPr>
        <w:t xml:space="preserve"> and </w:t>
      </w:r>
      <w:r w:rsidR="003F6AAC">
        <w:rPr>
          <w:sz w:val="22"/>
          <w:szCs w:val="22"/>
        </w:rPr>
        <w:t>S</w:t>
      </w:r>
      <w:r w:rsidR="00411B4E">
        <w:rPr>
          <w:sz w:val="22"/>
          <w:szCs w:val="22"/>
        </w:rPr>
        <w:t>O</w:t>
      </w:r>
      <w:r w:rsidR="003F6AAC">
        <w:rPr>
          <w:sz w:val="22"/>
          <w:szCs w:val="22"/>
        </w:rPr>
        <w:t xml:space="preserve"> are displayed in the blue boxes</w:t>
      </w:r>
      <w:r>
        <w:rPr>
          <w:sz w:val="22"/>
          <w:szCs w:val="22"/>
        </w:rPr>
        <w:t xml:space="preserve"> (</w:t>
      </w:r>
      <w:r w:rsidR="00411B4E">
        <w:rPr>
          <w:sz w:val="22"/>
          <w:szCs w:val="22"/>
        </w:rPr>
        <w:t xml:space="preserve">Boxes </w:t>
      </w:r>
      <w:r>
        <w:rPr>
          <w:sz w:val="22"/>
          <w:szCs w:val="22"/>
        </w:rPr>
        <w:t>2,</w:t>
      </w:r>
      <w:r w:rsidR="00411B4E">
        <w:rPr>
          <w:sz w:val="22"/>
          <w:szCs w:val="22"/>
        </w:rPr>
        <w:t xml:space="preserve"> </w:t>
      </w:r>
      <w:r>
        <w:rPr>
          <w:sz w:val="22"/>
          <w:szCs w:val="22"/>
        </w:rPr>
        <w:t>3,</w:t>
      </w:r>
      <w:r w:rsidR="00411B4E">
        <w:rPr>
          <w:sz w:val="22"/>
          <w:szCs w:val="22"/>
        </w:rPr>
        <w:t xml:space="preserve"> </w:t>
      </w:r>
      <w:r>
        <w:rPr>
          <w:sz w:val="22"/>
          <w:szCs w:val="22"/>
        </w:rPr>
        <w:t>4, and 6)</w:t>
      </w:r>
      <w:r w:rsidR="003F6AAC">
        <w:rPr>
          <w:sz w:val="22"/>
          <w:szCs w:val="22"/>
        </w:rPr>
        <w:t>.</w:t>
      </w:r>
      <w:r w:rsidR="00A3652F">
        <w:rPr>
          <w:sz w:val="22"/>
          <w:szCs w:val="22"/>
        </w:rPr>
        <w:br/>
      </w:r>
    </w:p>
    <w:p w14:paraId="7A08DFFE" w14:textId="1B0DE658" w:rsidR="00D22D7F" w:rsidRDefault="00F50E10">
      <w:pPr>
        <w:widowControl/>
        <w:autoSpaceDE/>
        <w:autoSpaceDN/>
        <w:adjustRightInd/>
        <w:spacing w:after="160" w:line="259" w:lineRule="auto"/>
        <w:rPr>
          <w:rFonts w:ascii="Arial Bold" w:eastAsia="Times New Roman" w:hAnsi="Arial Bold" w:cstheme="minorBidi"/>
          <w:b/>
          <w:bCs/>
          <w:kern w:val="32"/>
          <w:sz w:val="32"/>
          <w:szCs w:val="32"/>
        </w:rPr>
      </w:pPr>
      <w:r>
        <w:rPr>
          <w:noProof/>
        </w:rPr>
        <w:drawing>
          <wp:inline distT="0" distB="0" distL="0" distR="0" wp14:anchorId="291449F7" wp14:editId="2633CF3C">
            <wp:extent cx="5943600" cy="1331595"/>
            <wp:effectExtent l="0" t="0" r="0" b="1905"/>
            <wp:docPr id="86" name="Picture 86" descr="Milestone Accrual Plan Workflow Overview &#10;&#10;A flowchart showing an overview of the MAP workflow:&#10;NHLBI requests MAP &gt; PI/SO discuss request &gt; PI enters target data for SO &gt; SO approves and send to NHLBI &gt; NHLBI Process &gt; PI/SO notified of approval and enter actual accrual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Milestone Accrual Plan Workflow Overview &#10;&#10;A flowchart showing an overview of the MAP workflow:&#10;NHLBI requests MAP &gt; PI/SO discuss request &gt; PI enters target data for SO &gt; SO approves and send to NHLBI &gt; NHLBI Process &gt; PI/SO notified of approval and enter actual accrual data"/>
                    <pic:cNvPicPr/>
                  </pic:nvPicPr>
                  <pic:blipFill>
                    <a:blip r:embed="rId26"/>
                    <a:stretch>
                      <a:fillRect/>
                    </a:stretch>
                  </pic:blipFill>
                  <pic:spPr>
                    <a:xfrm>
                      <a:off x="0" y="0"/>
                      <a:ext cx="5943600" cy="1331595"/>
                    </a:xfrm>
                    <a:prstGeom prst="rect">
                      <a:avLst/>
                    </a:prstGeom>
                  </pic:spPr>
                </pic:pic>
              </a:graphicData>
            </a:graphic>
          </wp:inline>
        </w:drawing>
      </w:r>
    </w:p>
    <w:p w14:paraId="23E63173" w14:textId="6FF3D6A4" w:rsidR="00DD24D2" w:rsidRDefault="00DD24D2" w:rsidP="00EE62F7">
      <w:pPr>
        <w:pStyle w:val="Heading2"/>
        <w:ind w:hanging="720"/>
        <w:contextualSpacing/>
      </w:pPr>
      <w:bookmarkStart w:id="61" w:name="_Toc103772967"/>
      <w:bookmarkStart w:id="62" w:name="_Toc122097541"/>
      <w:r>
        <w:t>MAP Workflow Notifications</w:t>
      </w:r>
      <w:bookmarkEnd w:id="61"/>
      <w:bookmarkEnd w:id="62"/>
    </w:p>
    <w:p w14:paraId="72FDA8D9" w14:textId="00C4B8C1" w:rsidR="000D57E5" w:rsidRDefault="000D57E5" w:rsidP="007F75DA">
      <w:pPr>
        <w:widowControl/>
        <w:contextualSpacing/>
      </w:pPr>
      <w:r>
        <w:t>The M</w:t>
      </w:r>
      <w:r w:rsidR="008D57E8">
        <w:t>AP</w:t>
      </w:r>
      <w:r>
        <w:t xml:space="preserve"> workflow includes email notifications for tasks assigne</w:t>
      </w:r>
      <w:r w:rsidR="00B302D7">
        <w:t>d to non-NHLBI staff and NHLBI s</w:t>
      </w:r>
      <w:r>
        <w:t xml:space="preserve">taff. The notification process is as follows: </w:t>
      </w:r>
    </w:p>
    <w:p w14:paraId="08438A44" w14:textId="5498A39E" w:rsidR="000D57E5" w:rsidRPr="00EA2DF5" w:rsidRDefault="000D57E5" w:rsidP="00B0333F">
      <w:pPr>
        <w:pStyle w:val="ListParagraph"/>
        <w:numPr>
          <w:ilvl w:val="0"/>
          <w:numId w:val="20"/>
        </w:numPr>
        <w:contextualSpacing/>
      </w:pPr>
      <w:r>
        <w:t>After the PI submits MAP data, the SO receives an email notification and task. The SO reviews the plan and either sends it back to the PI for edits or submits the plan to NHLBI.</w:t>
      </w:r>
    </w:p>
    <w:p w14:paraId="221C08E1" w14:textId="7EC9C38E" w:rsidR="000D57E5" w:rsidRPr="00AD44A5" w:rsidRDefault="000D57E5" w:rsidP="00B0333F">
      <w:pPr>
        <w:pStyle w:val="ListParagraph"/>
        <w:numPr>
          <w:ilvl w:val="0"/>
          <w:numId w:val="20"/>
        </w:numPr>
        <w:contextualSpacing/>
        <w:rPr>
          <w:rFonts w:eastAsia="Times New Roman"/>
        </w:rPr>
      </w:pPr>
      <w:r w:rsidRPr="00AD44A5">
        <w:rPr>
          <w:rFonts w:eastAsia="Times New Roman"/>
        </w:rPr>
        <w:t>The PI and SO receive a confirmation email when the accrual plan is sent to NHLBI.</w:t>
      </w:r>
    </w:p>
    <w:p w14:paraId="288D5FBB" w14:textId="1D6012A7" w:rsidR="000D57E5" w:rsidRPr="00AD44A5" w:rsidRDefault="000D57E5" w:rsidP="00B0333F">
      <w:pPr>
        <w:pStyle w:val="ListParagraph"/>
        <w:numPr>
          <w:ilvl w:val="0"/>
          <w:numId w:val="20"/>
        </w:numPr>
        <w:contextualSpacing/>
      </w:pPr>
      <w:r w:rsidRPr="00AD44A5">
        <w:t xml:space="preserve">Internal </w:t>
      </w:r>
      <w:r w:rsidR="006D419A" w:rsidRPr="00AD44A5">
        <w:t>n</w:t>
      </w:r>
      <w:r w:rsidRPr="00AD44A5">
        <w:t xml:space="preserve">otifications are sent to NHLBI staff to review the plan. </w:t>
      </w:r>
    </w:p>
    <w:p w14:paraId="7719DC00" w14:textId="095BD788" w:rsidR="008901E5" w:rsidRPr="00D77BBC" w:rsidRDefault="000D57E5" w:rsidP="00B0333F">
      <w:pPr>
        <w:pStyle w:val="ListParagraph"/>
        <w:numPr>
          <w:ilvl w:val="0"/>
          <w:numId w:val="20"/>
        </w:numPr>
        <w:contextualSpacing/>
        <w:rPr>
          <w:rFonts w:eastAsia="Times New Roman"/>
        </w:rPr>
      </w:pPr>
      <w:r w:rsidRPr="00D77BBC">
        <w:rPr>
          <w:rFonts w:eastAsia="Times New Roman"/>
        </w:rPr>
        <w:t xml:space="preserve">The PI and SO receive an email notification with a decision </w:t>
      </w:r>
      <w:r w:rsidR="0025683B" w:rsidRPr="00D77BBC">
        <w:rPr>
          <w:rFonts w:eastAsia="Times New Roman"/>
        </w:rPr>
        <w:t xml:space="preserve">from NHLBI </w:t>
      </w:r>
      <w:r w:rsidRPr="00D77BBC">
        <w:rPr>
          <w:rFonts w:eastAsia="Times New Roman"/>
        </w:rPr>
        <w:t xml:space="preserve">and either make requested edits and </w:t>
      </w:r>
      <w:r w:rsidR="007E4771" w:rsidRPr="00D77BBC">
        <w:rPr>
          <w:rFonts w:eastAsia="Times New Roman"/>
        </w:rPr>
        <w:t>resubmit or</w:t>
      </w:r>
      <w:r w:rsidRPr="00D77BBC">
        <w:rPr>
          <w:rFonts w:eastAsia="Times New Roman"/>
        </w:rPr>
        <w:t xml:space="preserve"> begin entering actual accrual data for approved MAPs.</w:t>
      </w:r>
    </w:p>
    <w:p w14:paraId="0130E63B" w14:textId="77777777" w:rsidR="0049264E" w:rsidRDefault="0049264E">
      <w:pPr>
        <w:widowControl/>
        <w:autoSpaceDE/>
        <w:autoSpaceDN/>
        <w:adjustRightInd/>
        <w:spacing w:after="160" w:line="259" w:lineRule="auto"/>
        <w:rPr>
          <w:rFonts w:eastAsia="Times New Roman"/>
          <w:b/>
          <w:bCs/>
        </w:rPr>
      </w:pPr>
      <w:bookmarkStart w:id="63" w:name="_Milestone_Accrual_Plan"/>
      <w:bookmarkStart w:id="64" w:name="_Hlk3990517"/>
      <w:bookmarkEnd w:id="63"/>
      <w:r>
        <w:br w:type="page"/>
      </w:r>
    </w:p>
    <w:p w14:paraId="575D5588" w14:textId="75F633DF" w:rsidR="00CA05D2" w:rsidRPr="00EC6DE3" w:rsidRDefault="003F6AAC" w:rsidP="00EE62F7">
      <w:pPr>
        <w:pStyle w:val="Heading2"/>
        <w:ind w:hanging="720"/>
        <w:contextualSpacing/>
      </w:pPr>
      <w:bookmarkStart w:id="65" w:name="_Toc103772968"/>
      <w:bookmarkStart w:id="66" w:name="_Toc122097542"/>
      <w:r w:rsidRPr="00EC6DE3">
        <w:lastRenderedPageBreak/>
        <w:t xml:space="preserve">PI </w:t>
      </w:r>
      <w:r w:rsidR="000D57E5">
        <w:t xml:space="preserve">Creates </w:t>
      </w:r>
      <w:r w:rsidR="00444676">
        <w:t>MAP</w:t>
      </w:r>
      <w:bookmarkEnd w:id="65"/>
      <w:bookmarkEnd w:id="66"/>
    </w:p>
    <w:p w14:paraId="14A73403" w14:textId="40FB9682" w:rsidR="000541DE" w:rsidRPr="00B7733C" w:rsidRDefault="00EE4304" w:rsidP="00F24E96">
      <w:pPr>
        <w:pStyle w:val="Default"/>
        <w:widowControl/>
        <w:numPr>
          <w:ilvl w:val="0"/>
          <w:numId w:val="4"/>
        </w:numPr>
        <w:spacing w:after="120"/>
        <w:rPr>
          <w:rFonts w:ascii="Arial" w:hAnsi="Arial" w:cs="Arial"/>
        </w:rPr>
      </w:pPr>
      <w:r w:rsidRPr="000E1D38">
        <w:rPr>
          <w:rFonts w:ascii="Arial" w:hAnsi="Arial" w:cs="Arial"/>
        </w:rPr>
        <w:t xml:space="preserve">Once logged into </w:t>
      </w:r>
      <w:r w:rsidR="0042418F" w:rsidRPr="000E1D38">
        <w:rPr>
          <w:rFonts w:ascii="Arial" w:hAnsi="Arial" w:cs="Arial"/>
        </w:rPr>
        <w:t>eCONNECT</w:t>
      </w:r>
      <w:r w:rsidRPr="004304B3">
        <w:rPr>
          <w:rFonts w:ascii="Arial" w:hAnsi="Arial" w:cs="Arial"/>
        </w:rPr>
        <w:t>, s</w:t>
      </w:r>
      <w:r w:rsidR="003F6AAC" w:rsidRPr="004304B3">
        <w:rPr>
          <w:rFonts w:ascii="Arial" w:hAnsi="Arial" w:cs="Arial"/>
        </w:rPr>
        <w:t xml:space="preserve">elect the Studies link </w:t>
      </w:r>
      <w:r w:rsidR="003F7848" w:rsidRPr="000541DE">
        <w:rPr>
          <w:rFonts w:ascii="Arial" w:hAnsi="Arial" w:cs="Arial"/>
        </w:rPr>
        <w:t xml:space="preserve">from the navigation </w:t>
      </w:r>
      <w:r w:rsidR="000541DE" w:rsidRPr="000541DE">
        <w:rPr>
          <w:rFonts w:ascii="Arial" w:hAnsi="Arial" w:cs="Arial"/>
        </w:rPr>
        <w:t xml:space="preserve">menu or locate the Studies widget on the Dashboard </w:t>
      </w:r>
      <w:r w:rsidR="003F6AAC" w:rsidRPr="000541DE">
        <w:rPr>
          <w:rFonts w:ascii="Arial" w:hAnsi="Arial" w:cs="Arial"/>
        </w:rPr>
        <w:t>to access the study record.</w:t>
      </w:r>
      <w:r w:rsidR="00AD44A5">
        <w:rPr>
          <w:rFonts w:ascii="Arial" w:hAnsi="Arial" w:cs="Arial"/>
        </w:rPr>
        <w:br/>
      </w:r>
    </w:p>
    <w:p w14:paraId="49293960" w14:textId="4194D15B" w:rsidR="009C3FE6" w:rsidRDefault="009C3FE6" w:rsidP="00B7733C">
      <w:r>
        <w:rPr>
          <w:noProof/>
        </w:rPr>
        <w:drawing>
          <wp:inline distT="0" distB="0" distL="0" distR="0" wp14:anchorId="0530772A" wp14:editId="1ACA5AF6">
            <wp:extent cx="5219295" cy="3279227"/>
            <wp:effectExtent l="0" t="0" r="635" b="0"/>
            <wp:docPr id="38" name="Picture 38" descr="A screenshot highlighted the Studies section on the eConnect Dash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screenshot highlighted the Studies section on the eConnect Dashboard."/>
                    <pic:cNvPicPr/>
                  </pic:nvPicPr>
                  <pic:blipFill>
                    <a:blip r:embed="rId27"/>
                    <a:stretch>
                      <a:fillRect/>
                    </a:stretch>
                  </pic:blipFill>
                  <pic:spPr>
                    <a:xfrm>
                      <a:off x="0" y="0"/>
                      <a:ext cx="5227654" cy="3284479"/>
                    </a:xfrm>
                    <a:prstGeom prst="rect">
                      <a:avLst/>
                    </a:prstGeom>
                  </pic:spPr>
                </pic:pic>
              </a:graphicData>
            </a:graphic>
          </wp:inline>
        </w:drawing>
      </w:r>
    </w:p>
    <w:p w14:paraId="17A452C6" w14:textId="4567860D" w:rsidR="00EE4304" w:rsidRDefault="000D1A65" w:rsidP="00EB06A8">
      <w:pPr>
        <w:pStyle w:val="Default"/>
        <w:widowControl/>
        <w:numPr>
          <w:ilvl w:val="0"/>
          <w:numId w:val="4"/>
        </w:numPr>
        <w:spacing w:after="120"/>
      </w:pPr>
      <w:r>
        <w:rPr>
          <w:rFonts w:ascii="Arial" w:hAnsi="Arial" w:cs="Arial"/>
        </w:rPr>
        <w:t xml:space="preserve">For </w:t>
      </w:r>
      <w:r w:rsidR="00EE4304">
        <w:rPr>
          <w:rFonts w:ascii="Arial" w:hAnsi="Arial" w:cs="Arial"/>
        </w:rPr>
        <w:t>the appropriate study</w:t>
      </w:r>
      <w:r>
        <w:rPr>
          <w:rFonts w:ascii="Arial" w:hAnsi="Arial" w:cs="Arial"/>
        </w:rPr>
        <w:t xml:space="preserve">, </w:t>
      </w:r>
      <w:r w:rsidR="00397032">
        <w:rPr>
          <w:rFonts w:ascii="Arial" w:hAnsi="Arial" w:cs="Arial"/>
        </w:rPr>
        <w:t>click</w:t>
      </w:r>
      <w:r>
        <w:rPr>
          <w:rFonts w:ascii="Arial" w:hAnsi="Arial" w:cs="Arial"/>
        </w:rPr>
        <w:t xml:space="preserve"> the </w:t>
      </w:r>
      <w:r w:rsidR="00F50E10">
        <w:rPr>
          <w:rFonts w:ascii="Arial" w:hAnsi="Arial" w:cs="Arial"/>
        </w:rPr>
        <w:t>“</w:t>
      </w:r>
      <w:r>
        <w:rPr>
          <w:rFonts w:ascii="Arial" w:hAnsi="Arial" w:cs="Arial"/>
        </w:rPr>
        <w:t>Actions</w:t>
      </w:r>
      <w:r w:rsidR="00F50E10">
        <w:rPr>
          <w:rFonts w:ascii="Arial" w:hAnsi="Arial" w:cs="Arial"/>
        </w:rPr>
        <w:t>”</w:t>
      </w:r>
      <w:r>
        <w:rPr>
          <w:rFonts w:ascii="Arial" w:hAnsi="Arial" w:cs="Arial"/>
        </w:rPr>
        <w:t xml:space="preserve"> </w:t>
      </w:r>
      <w:r w:rsidR="00CD3302">
        <w:rPr>
          <w:rFonts w:ascii="Arial" w:hAnsi="Arial" w:cs="Arial"/>
        </w:rPr>
        <w:t>button</w:t>
      </w:r>
      <w:r w:rsidR="00A94F20">
        <w:rPr>
          <w:rFonts w:ascii="Arial" w:hAnsi="Arial" w:cs="Arial"/>
        </w:rPr>
        <w:t xml:space="preserve"> </w:t>
      </w:r>
      <w:r>
        <w:rPr>
          <w:rFonts w:ascii="Arial" w:hAnsi="Arial" w:cs="Arial"/>
        </w:rPr>
        <w:t xml:space="preserve">in the Actions column, </w:t>
      </w:r>
      <w:r w:rsidR="00A94F20">
        <w:rPr>
          <w:rFonts w:ascii="Arial" w:hAnsi="Arial" w:cs="Arial"/>
        </w:rPr>
        <w:t>and</w:t>
      </w:r>
      <w:r w:rsidR="00EE4304">
        <w:rPr>
          <w:rFonts w:ascii="Arial" w:hAnsi="Arial" w:cs="Arial"/>
        </w:rPr>
        <w:t xml:space="preserve"> </w:t>
      </w:r>
      <w:r>
        <w:rPr>
          <w:rFonts w:ascii="Arial" w:hAnsi="Arial" w:cs="Arial"/>
        </w:rPr>
        <w:t xml:space="preserve">then </w:t>
      </w:r>
      <w:r w:rsidR="00EE4304">
        <w:rPr>
          <w:rFonts w:ascii="Arial" w:hAnsi="Arial" w:cs="Arial"/>
        </w:rPr>
        <w:t>s</w:t>
      </w:r>
      <w:r w:rsidR="007A0388">
        <w:rPr>
          <w:rFonts w:ascii="Arial" w:hAnsi="Arial" w:cs="Arial"/>
        </w:rPr>
        <w:t xml:space="preserve">elect the </w:t>
      </w:r>
      <w:r w:rsidR="001C696D">
        <w:rPr>
          <w:rFonts w:ascii="Arial" w:hAnsi="Arial" w:cs="Arial"/>
        </w:rPr>
        <w:t>“</w:t>
      </w:r>
      <w:r w:rsidR="003F6AAC">
        <w:rPr>
          <w:rFonts w:ascii="Arial" w:hAnsi="Arial" w:cs="Arial"/>
        </w:rPr>
        <w:t>Enter Accrual</w:t>
      </w:r>
      <w:r w:rsidR="001C696D">
        <w:rPr>
          <w:rFonts w:ascii="Arial" w:hAnsi="Arial" w:cs="Arial"/>
        </w:rPr>
        <w:t>”</w:t>
      </w:r>
      <w:r w:rsidR="003F6AAC">
        <w:rPr>
          <w:rFonts w:ascii="Arial" w:hAnsi="Arial" w:cs="Arial"/>
        </w:rPr>
        <w:t xml:space="preserve"> link.</w:t>
      </w:r>
      <w:r w:rsidR="00AD44A5">
        <w:rPr>
          <w:rFonts w:ascii="Arial" w:hAnsi="Arial" w:cs="Arial"/>
        </w:rPr>
        <w:br/>
      </w:r>
    </w:p>
    <w:p w14:paraId="3BB8481F" w14:textId="1A713063" w:rsidR="00C7224A" w:rsidRDefault="00C7224A" w:rsidP="00F21298">
      <w:r>
        <w:rPr>
          <w:noProof/>
        </w:rPr>
        <w:drawing>
          <wp:inline distT="0" distB="0" distL="0" distR="0" wp14:anchorId="035A105F" wp14:editId="20C628F1">
            <wp:extent cx="5902094" cy="2147475"/>
            <wp:effectExtent l="0" t="0" r="3810" b="5715"/>
            <wp:docPr id="44" name="Picture 44" descr="A screenshot of My Studies page highlighting the Search, Actions, and option to show more or less records by using the dropdown on the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screenshot of My Studies page highlighting the Search, Actions, and option to show more or less records by using the dropdown on the table."/>
                    <pic:cNvPicPr/>
                  </pic:nvPicPr>
                  <pic:blipFill>
                    <a:blip r:embed="rId28"/>
                    <a:stretch>
                      <a:fillRect/>
                    </a:stretch>
                  </pic:blipFill>
                  <pic:spPr>
                    <a:xfrm>
                      <a:off x="0" y="0"/>
                      <a:ext cx="5902094" cy="2147475"/>
                    </a:xfrm>
                    <a:prstGeom prst="rect">
                      <a:avLst/>
                    </a:prstGeom>
                  </pic:spPr>
                </pic:pic>
              </a:graphicData>
            </a:graphic>
          </wp:inline>
        </w:drawing>
      </w:r>
    </w:p>
    <w:p w14:paraId="22D42084" w14:textId="43B4B649" w:rsidR="005704E2" w:rsidRDefault="003F6AAC" w:rsidP="00154349">
      <w:pPr>
        <w:widowControl/>
        <w:spacing w:after="0"/>
        <w:contextualSpacing/>
        <w:rPr>
          <w:sz w:val="32"/>
          <w:szCs w:val="32"/>
        </w:rPr>
      </w:pPr>
      <w:r>
        <w:rPr>
          <w:b/>
          <w:bCs/>
        </w:rPr>
        <w:t xml:space="preserve">NOTE: </w:t>
      </w:r>
      <w:r>
        <w:t xml:space="preserve">Use the Search field located at the top-right corner of the table to enter </w:t>
      </w:r>
      <w:r w:rsidR="00A94F20">
        <w:t xml:space="preserve">search criteria </w:t>
      </w:r>
      <w:r>
        <w:t xml:space="preserve">and </w:t>
      </w:r>
      <w:r w:rsidR="001547A6">
        <w:t xml:space="preserve">the system </w:t>
      </w:r>
      <w:r>
        <w:t>automatically return</w:t>
      </w:r>
      <w:r w:rsidR="001547A6">
        <w:t>s</w:t>
      </w:r>
      <w:r>
        <w:t xml:space="preserve"> results</w:t>
      </w:r>
      <w:r w:rsidR="00426CD0">
        <w:t xml:space="preserve"> that contain your entry</w:t>
      </w:r>
      <w:r>
        <w:t xml:space="preserve">. To show more than 10 studies, select the </w:t>
      </w:r>
      <w:r w:rsidR="00D1278F">
        <w:t xml:space="preserve">“Show 10 entries” </w:t>
      </w:r>
      <w:r>
        <w:t>drop</w:t>
      </w:r>
      <w:r w:rsidR="000D1A65">
        <w:t>-</w:t>
      </w:r>
      <w:r>
        <w:t xml:space="preserve">down </w:t>
      </w:r>
      <w:r w:rsidR="00D1278F">
        <w:t xml:space="preserve">menu </w:t>
      </w:r>
      <w:r w:rsidR="001547A6">
        <w:t xml:space="preserve">and choose a </w:t>
      </w:r>
      <w:r w:rsidR="00A94F20">
        <w:t xml:space="preserve">different </w:t>
      </w:r>
      <w:r w:rsidR="001547A6">
        <w:t>value</w:t>
      </w:r>
      <w:r>
        <w:t>.</w:t>
      </w:r>
      <w:r w:rsidR="00AD44A5">
        <w:br/>
      </w:r>
    </w:p>
    <w:p w14:paraId="41F8C10A" w14:textId="591E942F" w:rsidR="00154349" w:rsidRPr="00D758C4" w:rsidRDefault="00F00AFC" w:rsidP="00D758C4">
      <w:pPr>
        <w:pStyle w:val="ListParagraph"/>
        <w:numPr>
          <w:ilvl w:val="0"/>
          <w:numId w:val="4"/>
        </w:numPr>
        <w:rPr>
          <w:color w:val="000000"/>
        </w:rPr>
      </w:pPr>
      <w:r w:rsidRPr="00154349">
        <w:lastRenderedPageBreak/>
        <w:t>In the Accrual Monitoring section</w:t>
      </w:r>
      <w:r w:rsidR="00B302D7" w:rsidRPr="00154349">
        <w:t>,</w:t>
      </w:r>
      <w:r w:rsidRPr="00154349">
        <w:t xml:space="preserve"> enter</w:t>
      </w:r>
      <w:r w:rsidR="00B51BF5" w:rsidRPr="00154349">
        <w:t xml:space="preserve"> the following</w:t>
      </w:r>
      <w:r w:rsidR="002247D5" w:rsidRPr="00154349">
        <w:t xml:space="preserve"> as they occur</w:t>
      </w:r>
      <w:r w:rsidR="00B51BF5" w:rsidRPr="00154349">
        <w:t>:</w:t>
      </w:r>
      <w:r w:rsidRPr="00154349">
        <w:t xml:space="preserve"> </w:t>
      </w:r>
      <w:r w:rsidR="004B2ACE" w:rsidRPr="00154349">
        <w:t>The</w:t>
      </w:r>
      <w:r w:rsidRPr="00154349">
        <w:t xml:space="preserve"> First IRB Approval Date, Enrollment End Date, First Participant, First Visit, First Site Activation Date, Follow Up End Date, </w:t>
      </w:r>
      <w:r w:rsidR="00D51232" w:rsidRPr="00154349">
        <w:t>and First</w:t>
      </w:r>
      <w:r w:rsidRPr="00154349">
        <w:t xml:space="preserve"> Randomization Date</w:t>
      </w:r>
      <w:r w:rsidR="00530794">
        <w:t>.</w:t>
      </w:r>
      <w:r w:rsidR="004E05A5">
        <w:t xml:space="preserve"> </w:t>
      </w:r>
      <w:r w:rsidR="004E05A5" w:rsidRPr="00AF3DA3">
        <w:t xml:space="preserve">Note: </w:t>
      </w:r>
      <w:r w:rsidR="003C60F7" w:rsidRPr="00AF3DA3">
        <w:t>D</w:t>
      </w:r>
      <w:r w:rsidR="00D758C4" w:rsidRPr="00AF3DA3">
        <w:rPr>
          <w:color w:val="000000"/>
        </w:rPr>
        <w:t>o not add future dates</w:t>
      </w:r>
      <w:r w:rsidR="003C60F7" w:rsidRPr="00AF3DA3">
        <w:rPr>
          <w:color w:val="000000"/>
        </w:rPr>
        <w:t xml:space="preserve">, </w:t>
      </w:r>
      <w:r w:rsidR="00D758C4" w:rsidRPr="00AF3DA3">
        <w:rPr>
          <w:color w:val="000000"/>
        </w:rPr>
        <w:t>only achieved dates.</w:t>
      </w:r>
    </w:p>
    <w:p w14:paraId="5ECC1A12" w14:textId="5710FE4D" w:rsidR="00154349" w:rsidRDefault="00F00AFC" w:rsidP="00154349">
      <w:pPr>
        <w:pStyle w:val="Default"/>
        <w:widowControl/>
        <w:spacing w:after="120"/>
        <w:ind w:left="720"/>
        <w:contextualSpacing/>
        <w:rPr>
          <w:rFonts w:ascii="Arial" w:hAnsi="Arial" w:cs="Arial"/>
        </w:rPr>
      </w:pPr>
      <w:r w:rsidRPr="00154349">
        <w:rPr>
          <w:rFonts w:ascii="Arial" w:hAnsi="Arial" w:cs="Arial"/>
        </w:rPr>
        <w:t xml:space="preserve">. </w:t>
      </w:r>
    </w:p>
    <w:p w14:paraId="2833F990" w14:textId="5B080C48" w:rsidR="000E1D38" w:rsidRPr="00154349" w:rsidRDefault="00F00AFC" w:rsidP="00154349">
      <w:pPr>
        <w:pStyle w:val="Default"/>
        <w:widowControl/>
        <w:spacing w:after="120"/>
        <w:ind w:left="720"/>
        <w:contextualSpacing/>
        <w:rPr>
          <w:rFonts w:ascii="Arial" w:hAnsi="Arial" w:cs="Arial"/>
        </w:rPr>
      </w:pPr>
      <w:r>
        <w:rPr>
          <w:noProof/>
        </w:rPr>
        <w:drawing>
          <wp:inline distT="0" distB="0" distL="0" distR="0" wp14:anchorId="129AB803" wp14:editId="29013653">
            <wp:extent cx="5440967" cy="3193844"/>
            <wp:effectExtent l="19050" t="19050" r="26670" b="26035"/>
            <wp:docPr id="6" name="Picture 6" descr="Enter Accrual Data Screen&#10;&#10;A screenshot of the Enter Accrual screen showing the study's Award information and sections to enter accrual monitoring and accrual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Enter Accrual Data Screen&#10;&#10;A screenshot of the Enter Accrual screen showing the study's Award information and sections to enter accrual monitoring and accrual data."/>
                    <pic:cNvPicPr>
                      <a:picLocks noChangeAspect="1" noChangeArrowheads="1"/>
                    </pic:cNvPicPr>
                  </pic:nvPicPr>
                  <pic:blipFill rotWithShape="1">
                    <a:blip r:embed="rId29" r:link="rId30">
                      <a:extLst>
                        <a:ext uri="{28A0092B-C50C-407E-A947-70E740481C1C}">
                          <a14:useLocalDpi xmlns:a14="http://schemas.microsoft.com/office/drawing/2010/main" val="0"/>
                        </a:ext>
                      </a:extLst>
                    </a:blip>
                    <a:srcRect t="2454"/>
                    <a:stretch/>
                  </pic:blipFill>
                  <pic:spPr bwMode="auto">
                    <a:xfrm>
                      <a:off x="0" y="0"/>
                      <a:ext cx="5445661" cy="3196599"/>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AD44A5" w:rsidRPr="00154349">
        <w:rPr>
          <w:rFonts w:ascii="Arial" w:hAnsi="Arial" w:cs="Arial"/>
        </w:rPr>
        <w:br/>
      </w:r>
    </w:p>
    <w:p w14:paraId="743E3AC2" w14:textId="77777777" w:rsidR="00082CFA" w:rsidRDefault="00082CFA" w:rsidP="00082CFA">
      <w:pPr>
        <w:pStyle w:val="Default"/>
        <w:widowControl/>
        <w:numPr>
          <w:ilvl w:val="0"/>
          <w:numId w:val="4"/>
        </w:numPr>
        <w:spacing w:after="120"/>
        <w:contextualSpacing/>
        <w:rPr>
          <w:rFonts w:ascii="Arial" w:hAnsi="Arial" w:cs="Arial"/>
        </w:rPr>
      </w:pPr>
      <w:r>
        <w:rPr>
          <w:rFonts w:ascii="Arial" w:hAnsi="Arial" w:cs="Arial"/>
        </w:rPr>
        <w:t>Click</w:t>
      </w:r>
      <w:r w:rsidRPr="00D46E7C">
        <w:rPr>
          <w:rFonts w:ascii="Arial" w:hAnsi="Arial" w:cs="Arial"/>
        </w:rPr>
        <w:t xml:space="preserve"> the </w:t>
      </w:r>
      <w:r>
        <w:rPr>
          <w:rFonts w:ascii="Arial" w:hAnsi="Arial" w:cs="Arial"/>
        </w:rPr>
        <w:t>“</w:t>
      </w:r>
      <w:r w:rsidRPr="00D46E7C">
        <w:rPr>
          <w:rFonts w:ascii="Arial" w:hAnsi="Arial" w:cs="Arial"/>
        </w:rPr>
        <w:t>New Plan</w:t>
      </w:r>
      <w:r>
        <w:rPr>
          <w:rFonts w:ascii="Arial" w:hAnsi="Arial" w:cs="Arial"/>
        </w:rPr>
        <w:t>”</w:t>
      </w:r>
      <w:r w:rsidRPr="00D46E7C">
        <w:rPr>
          <w:rFonts w:ascii="Arial" w:hAnsi="Arial" w:cs="Arial"/>
        </w:rPr>
        <w:t xml:space="preserve"> button</w:t>
      </w:r>
      <w:r>
        <w:rPr>
          <w:rFonts w:ascii="Arial" w:hAnsi="Arial" w:cs="Arial"/>
        </w:rPr>
        <w:t xml:space="preserve"> in the Enter Accrual section</w:t>
      </w:r>
      <w:r w:rsidRPr="00D46E7C">
        <w:rPr>
          <w:rFonts w:ascii="Arial" w:hAnsi="Arial" w:cs="Arial"/>
        </w:rPr>
        <w:t>.</w:t>
      </w:r>
      <w:r>
        <w:rPr>
          <w:rFonts w:ascii="Arial" w:hAnsi="Arial" w:cs="Arial"/>
        </w:rPr>
        <w:t xml:space="preserve"> A Set Dates pop-up displays.</w:t>
      </w:r>
    </w:p>
    <w:p w14:paraId="1F3332ED" w14:textId="12611DB7" w:rsidR="00082CFA" w:rsidRDefault="00082CFA" w:rsidP="00082CFA">
      <w:pPr>
        <w:pStyle w:val="Default"/>
        <w:widowControl/>
        <w:spacing w:after="120"/>
        <w:ind w:left="720"/>
        <w:contextualSpacing/>
        <w:rPr>
          <w:rFonts w:ascii="Arial" w:hAnsi="Arial" w:cs="Arial"/>
        </w:rPr>
      </w:pPr>
      <w:r>
        <w:rPr>
          <w:rFonts w:cstheme="minorBidi"/>
          <w:noProof/>
          <w:color w:val="auto"/>
        </w:rPr>
        <w:drawing>
          <wp:inline distT="0" distB="0" distL="0" distR="0" wp14:anchorId="32BDA510" wp14:editId="30721767">
            <wp:extent cx="4282440" cy="2056325"/>
            <wp:effectExtent l="0" t="0" r="3810" b="1270"/>
            <wp:docPr id="39" name="Picture 39" descr="Set Dates for Accrual pop-up window&#10;&#10;A screenshot of the popup to enter reporting data. The popup includes a drop down for frequency of reporting and date fields for accrual start and end 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Set Dates for Accrual pop-up window&#10;&#10;A screenshot of the popup to enter reporting data. The popup includes a drop down for frequency of reporting and date fields for accrual start and end dat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22935" cy="2075770"/>
                    </a:xfrm>
                    <a:prstGeom prst="rect">
                      <a:avLst/>
                    </a:prstGeom>
                    <a:noFill/>
                    <a:ln>
                      <a:noFill/>
                    </a:ln>
                  </pic:spPr>
                </pic:pic>
              </a:graphicData>
            </a:graphic>
          </wp:inline>
        </w:drawing>
      </w:r>
      <w:r>
        <w:rPr>
          <w:rFonts w:ascii="Arial" w:hAnsi="Arial" w:cs="Arial"/>
        </w:rPr>
        <w:br/>
      </w:r>
    </w:p>
    <w:p w14:paraId="1C97214E" w14:textId="286AAA44" w:rsidR="00DB3CA3" w:rsidRPr="000830CE" w:rsidRDefault="000F7570" w:rsidP="00082CFA">
      <w:pPr>
        <w:pStyle w:val="Default"/>
        <w:widowControl/>
        <w:numPr>
          <w:ilvl w:val="0"/>
          <w:numId w:val="4"/>
        </w:numPr>
        <w:contextualSpacing/>
        <w:rPr>
          <w:rFonts w:ascii="Arial" w:hAnsi="Arial" w:cs="Arial"/>
        </w:rPr>
      </w:pPr>
      <w:r>
        <w:rPr>
          <w:rFonts w:ascii="Arial" w:hAnsi="Arial" w:cs="Arial"/>
        </w:rPr>
        <w:t>In the pop-up</w:t>
      </w:r>
      <w:r w:rsidR="00003997">
        <w:rPr>
          <w:rFonts w:ascii="Arial" w:hAnsi="Arial" w:cs="Arial"/>
        </w:rPr>
        <w:t>,</w:t>
      </w:r>
      <w:r>
        <w:rPr>
          <w:rFonts w:ascii="Arial" w:hAnsi="Arial" w:cs="Arial"/>
        </w:rPr>
        <w:t xml:space="preserve"> d</w:t>
      </w:r>
      <w:r w:rsidR="00DB3CA3" w:rsidRPr="000830CE">
        <w:rPr>
          <w:rFonts w:ascii="Arial" w:hAnsi="Arial" w:cs="Arial"/>
        </w:rPr>
        <w:t>efine</w:t>
      </w:r>
      <w:r w:rsidR="003F6AAC" w:rsidRPr="000830CE">
        <w:rPr>
          <w:rFonts w:ascii="Arial" w:hAnsi="Arial" w:cs="Arial"/>
        </w:rPr>
        <w:t xml:space="preserve"> the frequency of rep</w:t>
      </w:r>
      <w:r w:rsidR="00DB3CA3" w:rsidRPr="000830CE">
        <w:rPr>
          <w:rFonts w:ascii="Arial" w:hAnsi="Arial" w:cs="Arial"/>
        </w:rPr>
        <w:t>orting</w:t>
      </w:r>
      <w:r w:rsidR="00A94F20" w:rsidRPr="000830CE">
        <w:rPr>
          <w:rFonts w:ascii="Arial" w:hAnsi="Arial" w:cs="Arial"/>
        </w:rPr>
        <w:t xml:space="preserve"> (e.g., monthly, quarterly)</w:t>
      </w:r>
      <w:r w:rsidR="00DB3CA3" w:rsidRPr="000830CE">
        <w:rPr>
          <w:rFonts w:ascii="Arial" w:hAnsi="Arial" w:cs="Arial"/>
        </w:rPr>
        <w:t>.</w:t>
      </w:r>
      <w:r w:rsidR="00AD44A5">
        <w:rPr>
          <w:rFonts w:ascii="Arial" w:hAnsi="Arial" w:cs="Arial"/>
        </w:rPr>
        <w:br/>
      </w:r>
    </w:p>
    <w:p w14:paraId="6CE57604" w14:textId="1F12CAAC" w:rsidR="004573C0" w:rsidRPr="00D46E7C" w:rsidRDefault="00DB3CA3" w:rsidP="00082CFA">
      <w:pPr>
        <w:pStyle w:val="Default"/>
        <w:widowControl/>
        <w:numPr>
          <w:ilvl w:val="0"/>
          <w:numId w:val="4"/>
        </w:numPr>
        <w:contextualSpacing/>
        <w:rPr>
          <w:rFonts w:ascii="Arial" w:hAnsi="Arial" w:cs="Arial"/>
        </w:rPr>
      </w:pPr>
      <w:r w:rsidRPr="00D46E7C">
        <w:rPr>
          <w:rFonts w:ascii="Arial" w:hAnsi="Arial" w:cs="Arial"/>
        </w:rPr>
        <w:t xml:space="preserve">Enter the </w:t>
      </w:r>
      <w:r w:rsidR="004573C0" w:rsidRPr="00D46E7C">
        <w:rPr>
          <w:rFonts w:ascii="Arial" w:hAnsi="Arial" w:cs="Arial"/>
        </w:rPr>
        <w:t>Accrual Start Date.</w:t>
      </w:r>
      <w:r w:rsidR="00AD44A5">
        <w:rPr>
          <w:rFonts w:ascii="Arial" w:hAnsi="Arial" w:cs="Arial"/>
        </w:rPr>
        <w:br/>
      </w:r>
    </w:p>
    <w:p w14:paraId="2F7C2BD7" w14:textId="2EF5E567" w:rsidR="00D46E7C" w:rsidRPr="0022328C" w:rsidRDefault="004573C0" w:rsidP="00082CFA">
      <w:pPr>
        <w:pStyle w:val="Default"/>
        <w:widowControl/>
        <w:numPr>
          <w:ilvl w:val="0"/>
          <w:numId w:val="4"/>
        </w:numPr>
        <w:contextualSpacing/>
        <w:rPr>
          <w:rFonts w:ascii="Arial" w:hAnsi="Arial" w:cs="Arial"/>
        </w:rPr>
      </w:pPr>
      <w:r w:rsidRPr="0022328C">
        <w:rPr>
          <w:rFonts w:ascii="Arial" w:hAnsi="Arial" w:cs="Arial"/>
        </w:rPr>
        <w:lastRenderedPageBreak/>
        <w:t>Enter the Accrual End Date.</w:t>
      </w:r>
      <w:r w:rsidR="00AD44A5">
        <w:rPr>
          <w:rFonts w:ascii="Arial" w:hAnsi="Arial" w:cs="Arial"/>
        </w:rPr>
        <w:br/>
      </w:r>
    </w:p>
    <w:p w14:paraId="616E2F51" w14:textId="5A6245F4" w:rsidR="00CA05D2" w:rsidRPr="0022328C" w:rsidRDefault="00397032" w:rsidP="00082CFA">
      <w:pPr>
        <w:pStyle w:val="Default"/>
        <w:widowControl/>
        <w:numPr>
          <w:ilvl w:val="0"/>
          <w:numId w:val="4"/>
        </w:numPr>
        <w:spacing w:after="120"/>
        <w:contextualSpacing/>
        <w:rPr>
          <w:rFonts w:ascii="Arial" w:hAnsi="Arial" w:cs="Arial"/>
        </w:rPr>
      </w:pPr>
      <w:r>
        <w:rPr>
          <w:rFonts w:ascii="Arial" w:hAnsi="Arial" w:cs="Arial"/>
        </w:rPr>
        <w:t>Click</w:t>
      </w:r>
      <w:r w:rsidR="00E91CD9">
        <w:rPr>
          <w:rFonts w:ascii="Arial" w:hAnsi="Arial" w:cs="Arial"/>
        </w:rPr>
        <w:t xml:space="preserve"> </w:t>
      </w:r>
      <w:r w:rsidR="00EE4304" w:rsidRPr="0022328C">
        <w:rPr>
          <w:rFonts w:ascii="Arial" w:hAnsi="Arial" w:cs="Arial"/>
        </w:rPr>
        <w:t xml:space="preserve">the </w:t>
      </w:r>
      <w:r w:rsidR="00E91CD9">
        <w:rPr>
          <w:rFonts w:ascii="Arial" w:hAnsi="Arial" w:cs="Arial"/>
        </w:rPr>
        <w:t>“</w:t>
      </w:r>
      <w:r w:rsidR="00EE4304" w:rsidRPr="0022328C">
        <w:rPr>
          <w:rFonts w:ascii="Arial" w:hAnsi="Arial" w:cs="Arial"/>
        </w:rPr>
        <w:t>O</w:t>
      </w:r>
      <w:r w:rsidR="00E91CD9">
        <w:rPr>
          <w:rFonts w:ascii="Arial" w:hAnsi="Arial" w:cs="Arial"/>
        </w:rPr>
        <w:t>K”</w:t>
      </w:r>
      <w:r w:rsidR="00EE4304" w:rsidRPr="0022328C">
        <w:rPr>
          <w:rFonts w:ascii="Arial" w:hAnsi="Arial" w:cs="Arial"/>
        </w:rPr>
        <w:t xml:space="preserve"> button</w:t>
      </w:r>
      <w:r w:rsidR="000830CE">
        <w:rPr>
          <w:rFonts w:ascii="Arial" w:hAnsi="Arial" w:cs="Arial"/>
        </w:rPr>
        <w:t xml:space="preserve"> to save your entries or the “Cancel” button to </w:t>
      </w:r>
      <w:r w:rsidR="004D048A">
        <w:rPr>
          <w:rFonts w:ascii="Arial" w:hAnsi="Arial" w:cs="Arial"/>
        </w:rPr>
        <w:t>cancel</w:t>
      </w:r>
      <w:r w:rsidR="003F6AAC" w:rsidRPr="0022328C">
        <w:rPr>
          <w:rFonts w:ascii="Arial" w:hAnsi="Arial" w:cs="Arial"/>
        </w:rPr>
        <w:t xml:space="preserve">. </w:t>
      </w:r>
    </w:p>
    <w:p w14:paraId="4F83BFA3" w14:textId="096C085D" w:rsidR="009D78AD" w:rsidRPr="0022328C" w:rsidRDefault="003F6AAC" w:rsidP="007F75DA">
      <w:pPr>
        <w:pStyle w:val="Default"/>
        <w:widowControl/>
        <w:spacing w:after="120"/>
        <w:contextualSpacing/>
        <w:jc w:val="center"/>
        <w:rPr>
          <w:rFonts w:ascii="Arial" w:hAnsi="Arial" w:cs="Arial"/>
          <w:color w:val="auto"/>
        </w:rPr>
      </w:pPr>
      <w:r>
        <w:rPr>
          <w:rFonts w:ascii="Arial" w:hAnsi="Arial" w:cs="Arial"/>
          <w:color w:val="auto"/>
        </w:rPr>
        <w:t xml:space="preserve"> </w:t>
      </w:r>
    </w:p>
    <w:p w14:paraId="60C17430" w14:textId="77777777" w:rsidR="00121F0C" w:rsidRDefault="004573C0" w:rsidP="00082CFA">
      <w:pPr>
        <w:pStyle w:val="Default"/>
        <w:widowControl/>
        <w:numPr>
          <w:ilvl w:val="0"/>
          <w:numId w:val="4"/>
        </w:numPr>
        <w:spacing w:after="120"/>
        <w:contextualSpacing/>
        <w:rPr>
          <w:rFonts w:ascii="Arial" w:hAnsi="Arial" w:cs="Arial"/>
        </w:rPr>
      </w:pPr>
      <w:r w:rsidRPr="0022328C">
        <w:rPr>
          <w:rFonts w:ascii="Arial" w:hAnsi="Arial" w:cs="Arial"/>
        </w:rPr>
        <w:t>Enter the</w:t>
      </w:r>
      <w:r w:rsidR="003F6AAC" w:rsidRPr="0022328C">
        <w:rPr>
          <w:rFonts w:ascii="Arial" w:hAnsi="Arial" w:cs="Arial"/>
        </w:rPr>
        <w:t xml:space="preserve"> target accruals as a cumulative total</w:t>
      </w:r>
      <w:r w:rsidR="004C15BA">
        <w:rPr>
          <w:rFonts w:ascii="Arial" w:hAnsi="Arial" w:cs="Arial"/>
        </w:rPr>
        <w:t xml:space="preserve"> for each date</w:t>
      </w:r>
      <w:r w:rsidR="000F7570">
        <w:rPr>
          <w:rFonts w:ascii="Arial" w:hAnsi="Arial" w:cs="Arial"/>
        </w:rPr>
        <w:t xml:space="preserve"> in the Targets chart</w:t>
      </w:r>
      <w:r w:rsidR="003F6AAC" w:rsidRPr="0022328C">
        <w:rPr>
          <w:rFonts w:ascii="Arial" w:hAnsi="Arial" w:cs="Arial"/>
        </w:rPr>
        <w:t>.</w:t>
      </w:r>
    </w:p>
    <w:p w14:paraId="43BFCEFD" w14:textId="77777777" w:rsidR="00121F0C" w:rsidRDefault="00121F0C" w:rsidP="00121F0C">
      <w:pPr>
        <w:pStyle w:val="Default"/>
        <w:widowControl/>
        <w:spacing w:after="120"/>
        <w:contextualSpacing/>
        <w:rPr>
          <w:rFonts w:ascii="Arial" w:hAnsi="Arial" w:cs="Arial"/>
        </w:rPr>
      </w:pPr>
    </w:p>
    <w:p w14:paraId="00927F88" w14:textId="482430F4" w:rsidR="00955562" w:rsidRDefault="004573C0" w:rsidP="007F75DA">
      <w:pPr>
        <w:widowControl/>
        <w:contextualSpacing/>
      </w:pPr>
      <w:r w:rsidRPr="000E3BB2">
        <w:rPr>
          <w:b/>
        </w:rPr>
        <w:t>NOTE:</w:t>
      </w:r>
      <w:r>
        <w:t xml:space="preserve"> You must manually enter the cumulative target accruals. For example,</w:t>
      </w:r>
      <w:r w:rsidR="0010732C">
        <w:t xml:space="preserve"> if 10 accruals are targeted by 09/01/2017 and 25 </w:t>
      </w:r>
      <w:r w:rsidR="00A94F20">
        <w:t xml:space="preserve">are </w:t>
      </w:r>
      <w:r w:rsidR="0010732C">
        <w:t xml:space="preserve">targeted on 12/01/2017, the first date column would show a target accrual </w:t>
      </w:r>
      <w:r w:rsidR="00A94F20">
        <w:t xml:space="preserve">of 10 </w:t>
      </w:r>
      <w:r w:rsidR="0010732C">
        <w:t xml:space="preserve">and the second </w:t>
      </w:r>
      <w:r w:rsidR="00A84FF5">
        <w:t>date would show 35</w:t>
      </w:r>
      <w:r w:rsidR="00A94F20">
        <w:t xml:space="preserve"> (i.e., 10+25)</w:t>
      </w:r>
      <w:r w:rsidR="00A84FF5">
        <w:t>.</w:t>
      </w:r>
      <w:r>
        <w:t xml:space="preserve"> </w:t>
      </w:r>
      <w:r w:rsidR="006E5004">
        <w:t xml:space="preserve">To change the frequency or dates before submission, click the Edit </w:t>
      </w:r>
      <w:r w:rsidR="00FA73D8">
        <w:t xml:space="preserve">Dates </w:t>
      </w:r>
      <w:r w:rsidR="006E5004">
        <w:t>button.</w:t>
      </w:r>
      <w:r w:rsidR="00AD44A5">
        <w:br/>
      </w:r>
    </w:p>
    <w:p w14:paraId="643CE88C" w14:textId="280A7694" w:rsidR="00CA05D2" w:rsidRDefault="004573C0" w:rsidP="00082CFA">
      <w:pPr>
        <w:pStyle w:val="Default"/>
        <w:widowControl/>
        <w:numPr>
          <w:ilvl w:val="0"/>
          <w:numId w:val="4"/>
        </w:numPr>
        <w:contextualSpacing/>
        <w:rPr>
          <w:rFonts w:ascii="Arial" w:hAnsi="Arial" w:cs="Arial"/>
        </w:rPr>
      </w:pPr>
      <w:r w:rsidRPr="0022328C">
        <w:rPr>
          <w:rFonts w:ascii="Arial" w:hAnsi="Arial" w:cs="Arial"/>
        </w:rPr>
        <w:t>Select</w:t>
      </w:r>
      <w:r w:rsidR="003F6AAC" w:rsidRPr="0022328C">
        <w:rPr>
          <w:rFonts w:ascii="Arial" w:hAnsi="Arial" w:cs="Arial"/>
        </w:rPr>
        <w:t xml:space="preserve"> the Signing Official</w:t>
      </w:r>
      <w:r w:rsidR="000830CE">
        <w:rPr>
          <w:rFonts w:ascii="Arial" w:hAnsi="Arial" w:cs="Arial"/>
        </w:rPr>
        <w:t>’s</w:t>
      </w:r>
      <w:r w:rsidR="003F6AAC" w:rsidRPr="0022328C">
        <w:rPr>
          <w:rFonts w:ascii="Arial" w:hAnsi="Arial" w:cs="Arial"/>
        </w:rPr>
        <w:t xml:space="preserve"> name from the </w:t>
      </w:r>
      <w:r w:rsidR="000D1A65">
        <w:rPr>
          <w:rFonts w:ascii="Arial" w:hAnsi="Arial" w:cs="Arial"/>
        </w:rPr>
        <w:t>“</w:t>
      </w:r>
      <w:r w:rsidR="003F6AAC" w:rsidRPr="0022328C">
        <w:rPr>
          <w:rFonts w:ascii="Arial" w:hAnsi="Arial" w:cs="Arial"/>
        </w:rPr>
        <w:t>Select Signing</w:t>
      </w:r>
      <w:r w:rsidR="000E3BB2" w:rsidRPr="0022328C">
        <w:rPr>
          <w:rFonts w:ascii="Arial" w:hAnsi="Arial" w:cs="Arial"/>
        </w:rPr>
        <w:t xml:space="preserve"> </w:t>
      </w:r>
      <w:r w:rsidR="003F6AAC" w:rsidRPr="0022328C">
        <w:rPr>
          <w:rFonts w:ascii="Arial" w:hAnsi="Arial" w:cs="Arial"/>
        </w:rPr>
        <w:t>Official</w:t>
      </w:r>
      <w:r w:rsidR="000830CE">
        <w:rPr>
          <w:rFonts w:ascii="Arial" w:hAnsi="Arial" w:cs="Arial"/>
        </w:rPr>
        <w:t xml:space="preserve"> (SO)</w:t>
      </w:r>
      <w:r w:rsidR="000D1A65">
        <w:rPr>
          <w:rFonts w:ascii="Arial" w:hAnsi="Arial" w:cs="Arial"/>
        </w:rPr>
        <w:t>”</w:t>
      </w:r>
      <w:r w:rsidR="003F6AAC" w:rsidRPr="0022328C">
        <w:rPr>
          <w:rFonts w:ascii="Arial" w:hAnsi="Arial" w:cs="Arial"/>
        </w:rPr>
        <w:t xml:space="preserve"> drop-down menu. </w:t>
      </w:r>
    </w:p>
    <w:p w14:paraId="398BCBCC" w14:textId="77777777" w:rsidR="0025683B" w:rsidRDefault="0025683B" w:rsidP="007F75DA">
      <w:pPr>
        <w:pStyle w:val="Default"/>
        <w:widowControl/>
        <w:ind w:left="720"/>
        <w:contextualSpacing/>
        <w:rPr>
          <w:rFonts w:ascii="Arial" w:hAnsi="Arial" w:cs="Arial"/>
        </w:rPr>
      </w:pPr>
    </w:p>
    <w:p w14:paraId="1D076D1B" w14:textId="2B31D7C2" w:rsidR="00B51BF5" w:rsidRDefault="00B51BF5" w:rsidP="007F75DA">
      <w:pPr>
        <w:pStyle w:val="Default"/>
        <w:widowControl/>
        <w:contextualSpacing/>
        <w:rPr>
          <w:rFonts w:ascii="Arial" w:hAnsi="Arial" w:cs="Arial"/>
        </w:rPr>
      </w:pPr>
      <w:r w:rsidRPr="000F7570">
        <w:rPr>
          <w:rFonts w:ascii="Arial" w:hAnsi="Arial" w:cs="Arial"/>
          <w:b/>
        </w:rPr>
        <w:t>NOTE:</w:t>
      </w:r>
      <w:r>
        <w:rPr>
          <w:rFonts w:ascii="Arial" w:hAnsi="Arial" w:cs="Arial"/>
        </w:rPr>
        <w:t xml:space="preserve"> Ensure the correct individual is available from the drop-down menu. If not, make sure </w:t>
      </w:r>
      <w:r w:rsidR="00841EEA">
        <w:rPr>
          <w:rFonts w:ascii="Arial" w:hAnsi="Arial" w:cs="Arial"/>
        </w:rPr>
        <w:t>the</w:t>
      </w:r>
      <w:r>
        <w:rPr>
          <w:rFonts w:ascii="Arial" w:hAnsi="Arial" w:cs="Arial"/>
        </w:rPr>
        <w:t xml:space="preserve"> institution is correct in you</w:t>
      </w:r>
      <w:r w:rsidR="00841EEA">
        <w:rPr>
          <w:rFonts w:ascii="Arial" w:hAnsi="Arial" w:cs="Arial"/>
        </w:rPr>
        <w:t>r</w:t>
      </w:r>
      <w:r>
        <w:rPr>
          <w:rFonts w:ascii="Arial" w:hAnsi="Arial" w:cs="Arial"/>
        </w:rPr>
        <w:t xml:space="preserve"> eRA account and that the SO has an </w:t>
      </w:r>
      <w:r w:rsidR="00F510B8">
        <w:rPr>
          <w:rFonts w:ascii="Arial" w:hAnsi="Arial" w:cs="Arial"/>
        </w:rPr>
        <w:t>eRA Commons</w:t>
      </w:r>
      <w:r>
        <w:rPr>
          <w:rFonts w:ascii="Arial" w:hAnsi="Arial" w:cs="Arial"/>
        </w:rPr>
        <w:t xml:space="preserve"> account (see </w:t>
      </w:r>
      <w:hyperlink w:anchor="_Locating_the_Signing" w:history="1">
        <w:r w:rsidRPr="0025683B">
          <w:rPr>
            <w:rStyle w:val="Hyperlink"/>
            <w:rFonts w:ascii="Arial" w:hAnsi="Arial" w:cs="Arial"/>
          </w:rPr>
          <w:t>Locating the Signing Official for eCONNECT</w:t>
        </w:r>
      </w:hyperlink>
      <w:r>
        <w:rPr>
          <w:rFonts w:ascii="Arial" w:hAnsi="Arial" w:cs="Arial"/>
        </w:rPr>
        <w:t xml:space="preserve">). </w:t>
      </w:r>
      <w:r w:rsidR="00AD44A5">
        <w:rPr>
          <w:rFonts w:ascii="Arial" w:hAnsi="Arial" w:cs="Arial"/>
        </w:rPr>
        <w:br/>
      </w:r>
    </w:p>
    <w:p w14:paraId="0DE22010" w14:textId="77777777" w:rsidR="000F7570" w:rsidRPr="0022328C" w:rsidRDefault="000F7570" w:rsidP="007F75DA">
      <w:pPr>
        <w:pStyle w:val="Default"/>
        <w:widowControl/>
        <w:contextualSpacing/>
        <w:rPr>
          <w:rFonts w:ascii="Arial" w:hAnsi="Arial" w:cs="Arial"/>
        </w:rPr>
      </w:pPr>
    </w:p>
    <w:p w14:paraId="6D624229" w14:textId="263F2E45" w:rsidR="00DD24D2" w:rsidRPr="004E5B2C" w:rsidRDefault="00397032" w:rsidP="00082CFA">
      <w:pPr>
        <w:pStyle w:val="Default"/>
        <w:widowControl/>
        <w:numPr>
          <w:ilvl w:val="0"/>
          <w:numId w:val="4"/>
        </w:numPr>
        <w:contextualSpacing/>
      </w:pPr>
      <w:r w:rsidRPr="000830CE">
        <w:rPr>
          <w:rFonts w:ascii="Arial" w:hAnsi="Arial" w:cs="Arial"/>
        </w:rPr>
        <w:t>Click</w:t>
      </w:r>
      <w:r w:rsidR="000D1A65" w:rsidRPr="000830CE">
        <w:rPr>
          <w:rFonts w:ascii="Arial" w:hAnsi="Arial" w:cs="Arial"/>
        </w:rPr>
        <w:t xml:space="preserve"> </w:t>
      </w:r>
      <w:r w:rsidR="000E3BB2" w:rsidRPr="000830CE">
        <w:rPr>
          <w:rFonts w:ascii="Arial" w:hAnsi="Arial" w:cs="Arial"/>
        </w:rPr>
        <w:t>the</w:t>
      </w:r>
      <w:r w:rsidR="003F6AAC" w:rsidRPr="000830CE">
        <w:rPr>
          <w:rFonts w:ascii="Arial" w:hAnsi="Arial" w:cs="Arial"/>
        </w:rPr>
        <w:t xml:space="preserve"> </w:t>
      </w:r>
      <w:r w:rsidR="000D1A65" w:rsidRPr="000830CE">
        <w:rPr>
          <w:rFonts w:ascii="Arial" w:hAnsi="Arial" w:cs="Arial"/>
        </w:rPr>
        <w:t>“</w:t>
      </w:r>
      <w:r w:rsidR="003F6AAC" w:rsidRPr="000830CE">
        <w:rPr>
          <w:rFonts w:ascii="Arial" w:hAnsi="Arial" w:cs="Arial"/>
        </w:rPr>
        <w:t>Submit to SO</w:t>
      </w:r>
      <w:r w:rsidR="000D1A65" w:rsidRPr="000830CE">
        <w:rPr>
          <w:rFonts w:ascii="Arial" w:hAnsi="Arial" w:cs="Arial"/>
        </w:rPr>
        <w:t>”</w:t>
      </w:r>
      <w:r w:rsidR="003F6AAC" w:rsidRPr="000830CE">
        <w:rPr>
          <w:rFonts w:ascii="Arial" w:hAnsi="Arial" w:cs="Arial"/>
        </w:rPr>
        <w:t xml:space="preserve"> butto</w:t>
      </w:r>
      <w:r w:rsidR="007B26FC">
        <w:rPr>
          <w:rFonts w:ascii="Arial" w:hAnsi="Arial" w:cs="Arial"/>
        </w:rPr>
        <w:t xml:space="preserve">n and </w:t>
      </w:r>
      <w:r w:rsidR="00AE0CE8">
        <w:rPr>
          <w:rFonts w:ascii="Arial" w:hAnsi="Arial" w:cs="Arial"/>
        </w:rPr>
        <w:t xml:space="preserve">ensure the name is correct before clicking the </w:t>
      </w:r>
      <w:r w:rsidR="00FA73D8">
        <w:rPr>
          <w:rFonts w:ascii="Arial" w:hAnsi="Arial" w:cs="Arial"/>
        </w:rPr>
        <w:t>“</w:t>
      </w:r>
      <w:r w:rsidR="00AE0CE8">
        <w:rPr>
          <w:rFonts w:ascii="Arial" w:hAnsi="Arial" w:cs="Arial"/>
        </w:rPr>
        <w:t>Yes</w:t>
      </w:r>
      <w:r w:rsidR="00FA73D8">
        <w:rPr>
          <w:rFonts w:ascii="Arial" w:hAnsi="Arial" w:cs="Arial"/>
        </w:rPr>
        <w:t>”</w:t>
      </w:r>
      <w:r w:rsidR="00AE0CE8">
        <w:rPr>
          <w:rFonts w:ascii="Arial" w:hAnsi="Arial" w:cs="Arial"/>
        </w:rPr>
        <w:t xml:space="preserve"> button</w:t>
      </w:r>
      <w:r w:rsidR="00FA73D8">
        <w:rPr>
          <w:rFonts w:ascii="Arial" w:hAnsi="Arial" w:cs="Arial"/>
        </w:rPr>
        <w:t xml:space="preserve"> in the confirmation pop up screen</w:t>
      </w:r>
      <w:r w:rsidR="00AE0CE8">
        <w:rPr>
          <w:rFonts w:ascii="Arial" w:hAnsi="Arial" w:cs="Arial"/>
        </w:rPr>
        <w:t>.</w:t>
      </w:r>
      <w:r w:rsidR="007B26FC">
        <w:rPr>
          <w:rFonts w:ascii="Arial" w:hAnsi="Arial" w:cs="Arial"/>
        </w:rPr>
        <w:t xml:space="preserve"> </w:t>
      </w:r>
    </w:p>
    <w:p w14:paraId="68EFD270" w14:textId="77777777" w:rsidR="004E5B2C" w:rsidRDefault="004E5B2C" w:rsidP="007F75DA">
      <w:pPr>
        <w:pStyle w:val="Default"/>
        <w:widowControl/>
        <w:contextualSpacing/>
        <w:rPr>
          <w:rFonts w:ascii="Arial" w:hAnsi="Arial" w:cs="Arial"/>
        </w:rPr>
      </w:pPr>
    </w:p>
    <w:p w14:paraId="60DEE63B" w14:textId="6B1392B3" w:rsidR="004E5B2C" w:rsidRPr="00DD24D2" w:rsidRDefault="004E5B2C" w:rsidP="007F75DA">
      <w:pPr>
        <w:pStyle w:val="Default"/>
        <w:widowControl/>
        <w:contextualSpacing/>
      </w:pPr>
      <w:r>
        <w:rPr>
          <w:rFonts w:ascii="Arial" w:hAnsi="Arial" w:cs="Arial"/>
        </w:rPr>
        <w:t>If the name is incorrect, click the “No” button and choose another SO from the drop-down menu.</w:t>
      </w:r>
    </w:p>
    <w:p w14:paraId="6FA59EF7" w14:textId="77777777" w:rsidR="00DD24D2" w:rsidRDefault="00DD24D2" w:rsidP="007F75DA">
      <w:pPr>
        <w:pStyle w:val="Default"/>
        <w:widowControl/>
        <w:contextualSpacing/>
        <w:rPr>
          <w:rFonts w:ascii="Arial" w:hAnsi="Arial" w:cs="Arial"/>
        </w:rPr>
      </w:pPr>
    </w:p>
    <w:p w14:paraId="31393D5C" w14:textId="59D600B8" w:rsidR="00BD7436" w:rsidRDefault="007E2E1C" w:rsidP="007F04AB">
      <w:pPr>
        <w:pStyle w:val="Default"/>
        <w:widowControl/>
        <w:contextualSpacing/>
        <w:rPr>
          <w:rFonts w:ascii="Arial" w:hAnsi="Arial" w:cs="Arial"/>
          <w:b/>
          <w:color w:val="auto"/>
        </w:rPr>
      </w:pPr>
      <w:r w:rsidRPr="000830CE">
        <w:rPr>
          <w:rFonts w:ascii="Arial" w:hAnsi="Arial" w:cs="Arial"/>
        </w:rPr>
        <w:t>The SO receives an email notification</w:t>
      </w:r>
      <w:r w:rsidR="00E44B02" w:rsidRPr="000830CE">
        <w:rPr>
          <w:rFonts w:ascii="Arial" w:hAnsi="Arial" w:cs="Arial"/>
        </w:rPr>
        <w:t xml:space="preserve"> and task</w:t>
      </w:r>
      <w:r w:rsidR="004E5B2C">
        <w:rPr>
          <w:rFonts w:ascii="Arial" w:hAnsi="Arial" w:cs="Arial"/>
        </w:rPr>
        <w:t>. You will be able to view their name anytime you open the Enter Accrual screen.</w:t>
      </w:r>
      <w:r w:rsidR="00E44B02" w:rsidRPr="00E44B02">
        <w:rPr>
          <w:rFonts w:ascii="Arial" w:hAnsi="Arial" w:cs="Arial"/>
          <w:b/>
          <w:color w:val="auto"/>
        </w:rPr>
        <w:t xml:space="preserve"> </w:t>
      </w:r>
    </w:p>
    <w:p w14:paraId="6EFD3918" w14:textId="77777777" w:rsidR="00DF4BBB" w:rsidRPr="007F04AB" w:rsidRDefault="00DF4BBB" w:rsidP="007F04AB">
      <w:pPr>
        <w:pStyle w:val="Default"/>
        <w:widowControl/>
        <w:contextualSpacing/>
        <w:rPr>
          <w:rFonts w:ascii="Arial" w:hAnsi="Arial" w:cs="Arial"/>
          <w:b/>
          <w:color w:val="auto"/>
        </w:rPr>
      </w:pPr>
    </w:p>
    <w:p w14:paraId="4210080F" w14:textId="5F3AD0E7" w:rsidR="00DF4BBB" w:rsidRDefault="00DF4BBB" w:rsidP="00F21298">
      <w:pPr>
        <w:rPr>
          <w:b/>
        </w:rPr>
      </w:pPr>
      <w:r>
        <w:rPr>
          <w:noProof/>
        </w:rPr>
        <w:drawing>
          <wp:inline distT="0" distB="0" distL="0" distR="0" wp14:anchorId="38FDF449" wp14:editId="4F22B666">
            <wp:extent cx="4781550" cy="2505075"/>
            <wp:effectExtent l="19050" t="19050" r="19050" b="28575"/>
            <wp:docPr id="8" name="Picture 8" descr="Enter Target Accruals Table" title="Enter Target Accru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43A19.B3327990"/>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4781550" cy="2505075"/>
                    </a:xfrm>
                    <a:prstGeom prst="rect">
                      <a:avLst/>
                    </a:prstGeom>
                    <a:ln w="12700" cap="sq">
                      <a:solidFill>
                        <a:srgbClr val="000000"/>
                      </a:solidFill>
                      <a:miter lim="800000"/>
                    </a:ln>
                    <a:effectLst/>
                  </pic:spPr>
                </pic:pic>
              </a:graphicData>
            </a:graphic>
          </wp:inline>
        </w:drawing>
      </w:r>
    </w:p>
    <w:p w14:paraId="60B9B7EC" w14:textId="00CD4E20" w:rsidR="00ED7606" w:rsidRDefault="00E44B02" w:rsidP="00F21298">
      <w:r w:rsidRPr="00F21FA1">
        <w:rPr>
          <w:b/>
        </w:rPr>
        <w:lastRenderedPageBreak/>
        <w:t>NOTE:</w:t>
      </w:r>
      <w:r>
        <w:t xml:space="preserve"> The “Save” b</w:t>
      </w:r>
      <w:r w:rsidR="000F7570">
        <w:t>utton allows you to save target entries</w:t>
      </w:r>
      <w:r>
        <w:t xml:space="preserve"> for later submission to the SO. </w:t>
      </w:r>
      <w:r w:rsidR="00AD44A5">
        <w:br/>
      </w:r>
    </w:p>
    <w:p w14:paraId="3977C147" w14:textId="17CE35A6" w:rsidR="00834E8C" w:rsidRDefault="0010732C" w:rsidP="00F21298">
      <w:pPr>
        <w:rPr>
          <w:rFonts w:cstheme="minorBidi"/>
          <w:noProof/>
        </w:rPr>
      </w:pPr>
      <w:r>
        <w:t>After target accruals are submitted to the SO</w:t>
      </w:r>
      <w:r w:rsidR="003F6AAC">
        <w:t xml:space="preserve">, the PI </w:t>
      </w:r>
      <w:r>
        <w:t>may</w:t>
      </w:r>
      <w:r w:rsidR="003F6AAC">
        <w:t xml:space="preserve"> view the status of the request </w:t>
      </w:r>
      <w:r w:rsidR="000F7570">
        <w:t>in the Requests widget on the Dashboard or by selecting the Requests tab from the navigation menu.</w:t>
      </w:r>
      <w:r w:rsidR="003F6AAC">
        <w:t xml:space="preserve"> </w:t>
      </w:r>
      <w:r w:rsidR="00AD44A5">
        <w:br/>
      </w:r>
      <w:r w:rsidR="00834E8C">
        <w:rPr>
          <w:rFonts w:cstheme="minorBidi"/>
          <w:noProof/>
        </w:rPr>
        <w:drawing>
          <wp:inline distT="0" distB="0" distL="0" distR="0" wp14:anchorId="3124C7C4" wp14:editId="7F9A12E6">
            <wp:extent cx="6114374" cy="2349069"/>
            <wp:effectExtent l="0" t="0" r="1270" b="0"/>
            <wp:docPr id="46" name="Picture 46" descr="A screenshot of the Requests section of eConn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screenshot of the Requests section of eConnect."/>
                    <pic:cNvPicPr/>
                  </pic:nvPicPr>
                  <pic:blipFill>
                    <a:blip r:embed="rId34"/>
                    <a:stretch>
                      <a:fillRect/>
                    </a:stretch>
                  </pic:blipFill>
                  <pic:spPr>
                    <a:xfrm>
                      <a:off x="0" y="0"/>
                      <a:ext cx="6140460" cy="2359091"/>
                    </a:xfrm>
                    <a:prstGeom prst="rect">
                      <a:avLst/>
                    </a:prstGeom>
                  </pic:spPr>
                </pic:pic>
              </a:graphicData>
            </a:graphic>
          </wp:inline>
        </w:drawing>
      </w:r>
    </w:p>
    <w:p w14:paraId="6247F6BB" w14:textId="07043550" w:rsidR="00B908F9" w:rsidRDefault="00B908F9" w:rsidP="00F52623">
      <w:pPr>
        <w:rPr>
          <w:noProof/>
        </w:rPr>
      </w:pPr>
      <w:r>
        <w:rPr>
          <w:noProof/>
        </w:rPr>
        <w:t>The</w:t>
      </w:r>
      <w:r w:rsidR="00E8209B">
        <w:rPr>
          <w:noProof/>
        </w:rPr>
        <w:t xml:space="preserve"> following table provides </w:t>
      </w:r>
      <w:r>
        <w:rPr>
          <w:noProof/>
        </w:rPr>
        <w:t xml:space="preserve">a description of each status </w:t>
      </w:r>
      <w:r w:rsidR="00E8209B">
        <w:rPr>
          <w:noProof/>
        </w:rPr>
        <w:t>that can appear in</w:t>
      </w:r>
      <w:r>
        <w:rPr>
          <w:noProof/>
        </w:rPr>
        <w:t xml:space="preserve"> the </w:t>
      </w:r>
      <w:r w:rsidR="00E8209B">
        <w:rPr>
          <w:noProof/>
        </w:rPr>
        <w:t xml:space="preserve">My </w:t>
      </w:r>
      <w:r w:rsidR="00F52623">
        <w:rPr>
          <w:noProof/>
        </w:rPr>
        <w:t xml:space="preserve">Requests </w:t>
      </w:r>
      <w:r>
        <w:rPr>
          <w:noProof/>
        </w:rPr>
        <w:t>table</w:t>
      </w:r>
      <w:r w:rsidR="006446EE">
        <w:rPr>
          <w:noProof/>
        </w:rPr>
        <w:t>:</w:t>
      </w:r>
    </w:p>
    <w:p w14:paraId="7DD156A5" w14:textId="301F8B5E" w:rsidR="00B908F9" w:rsidRDefault="00B908F9" w:rsidP="00F52623">
      <w:pPr>
        <w:rPr>
          <w:rFonts w:cstheme="minorBidi"/>
          <w:noProof/>
        </w:rPr>
      </w:pPr>
      <w:bookmarkStart w:id="67" w:name="Status"/>
      <w:r>
        <w:rPr>
          <w:noProof/>
        </w:rPr>
        <w:drawing>
          <wp:inline distT="0" distB="0" distL="0" distR="0" wp14:anchorId="17A55411" wp14:editId="00AFFCE4">
            <wp:extent cx="5398618" cy="3866917"/>
            <wp:effectExtent l="0" t="0" r="0" b="635"/>
            <wp:docPr id="82" name="Picture 82" descr="Not Started - Request has been saved or edited, but not submitted to SO.&#10;Initiated - PI has submitted requet to SO.&#10;Submitted - SO has submitted request to NHLBI.&#10;In-Review - Request is being reviewed by NHLBI.&#10;In-Progress - Request is pending NHLBI approval.&#10;Approved - Request has been approved by NHLBI.&#10;Decision Pending SO - Request has been approved by NHLBI and is awaiting acknowledgement from SO.&#10;Mutual Agreement - SO acknowledged enforcement language.&#10;Decision Penidng NHLBI - SO requested changes to enforcement language.&#10;Declined Mutual Agreement - SO declined enforcement language.&#10;Denied by SO - request denied by SO.&#10;Denied by NHLBI - Request denied by NHLBI." title="My Requests Table Status Descri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id:image016.png@01D43A12.B3164330"/>
                    <pic:cNvPicPr>
                      <a:picLocks noChangeAspect="1" noChangeArrowheads="1"/>
                    </pic:cNvPicPr>
                  </pic:nvPicPr>
                  <pic:blipFill rotWithShape="1">
                    <a:blip r:embed="rId35" r:link="rId36">
                      <a:extLst>
                        <a:ext uri="{28A0092B-C50C-407E-A947-70E740481C1C}">
                          <a14:useLocalDpi xmlns:a14="http://schemas.microsoft.com/office/drawing/2010/main" val="0"/>
                        </a:ext>
                      </a:extLst>
                    </a:blip>
                    <a:srcRect r="1646"/>
                    <a:stretch/>
                  </pic:blipFill>
                  <pic:spPr bwMode="auto">
                    <a:xfrm>
                      <a:off x="0" y="0"/>
                      <a:ext cx="5407565" cy="3873325"/>
                    </a:xfrm>
                    <a:prstGeom prst="rect">
                      <a:avLst/>
                    </a:prstGeom>
                    <a:noFill/>
                    <a:ln>
                      <a:noFill/>
                    </a:ln>
                    <a:extLst>
                      <a:ext uri="{53640926-AAD7-44D8-BBD7-CCE9431645EC}">
                        <a14:shadowObscured xmlns:a14="http://schemas.microsoft.com/office/drawing/2010/main"/>
                      </a:ext>
                    </a:extLst>
                  </pic:spPr>
                </pic:pic>
              </a:graphicData>
            </a:graphic>
          </wp:inline>
        </w:drawing>
      </w:r>
      <w:bookmarkEnd w:id="67"/>
    </w:p>
    <w:p w14:paraId="5C3372D3" w14:textId="438DB70B" w:rsidR="000479CF" w:rsidRPr="00EC6DE3" w:rsidRDefault="00FF2E4A" w:rsidP="00EE62F7">
      <w:pPr>
        <w:pStyle w:val="Heading2"/>
        <w:ind w:hanging="720"/>
        <w:contextualSpacing/>
      </w:pPr>
      <w:bookmarkStart w:id="68" w:name="_Toc103772969"/>
      <w:bookmarkStart w:id="69" w:name="_Toc122097543"/>
      <w:r w:rsidRPr="00EC6DE3">
        <w:lastRenderedPageBreak/>
        <w:t>SO</w:t>
      </w:r>
      <w:r w:rsidR="000479CF" w:rsidRPr="00EC6DE3">
        <w:t xml:space="preserve"> </w:t>
      </w:r>
      <w:r w:rsidR="000D57E5" w:rsidRPr="00BD2000">
        <w:t>Reviews</w:t>
      </w:r>
      <w:r w:rsidR="000D57E5">
        <w:t xml:space="preserve"> and </w:t>
      </w:r>
      <w:r w:rsidR="000D57E5" w:rsidRPr="00BD2000">
        <w:t>Submits</w:t>
      </w:r>
      <w:r w:rsidR="000D57E5">
        <w:t xml:space="preserve"> </w:t>
      </w:r>
      <w:r w:rsidR="00444676">
        <w:t>MAP</w:t>
      </w:r>
      <w:bookmarkEnd w:id="68"/>
      <w:bookmarkEnd w:id="69"/>
    </w:p>
    <w:p w14:paraId="72EB111D" w14:textId="23A3AD23" w:rsidR="00F6783C" w:rsidRDefault="00140071" w:rsidP="00F6783C">
      <w:r>
        <w:t xml:space="preserve">The SO receives an </w:t>
      </w:r>
      <w:r w:rsidR="003F6AAC">
        <w:t>automated email indicating that input is required.</w:t>
      </w:r>
      <w:r w:rsidR="00F6783C" w:rsidRPr="00F6783C">
        <w:t xml:space="preserve"> </w:t>
      </w:r>
    </w:p>
    <w:p w14:paraId="34C1D65F" w14:textId="4E4E1C93" w:rsidR="000E1D38" w:rsidRPr="009B2D59" w:rsidRDefault="00DD24D2" w:rsidP="00F24E96">
      <w:pPr>
        <w:pStyle w:val="Default"/>
        <w:widowControl/>
        <w:numPr>
          <w:ilvl w:val="0"/>
          <w:numId w:val="14"/>
        </w:numPr>
        <w:spacing w:after="120"/>
        <w:rPr>
          <w:rFonts w:ascii="Arial" w:hAnsi="Arial" w:cs="Arial"/>
        </w:rPr>
      </w:pPr>
      <w:r w:rsidRPr="009B2D59">
        <w:rPr>
          <w:rFonts w:ascii="Arial" w:hAnsi="Arial" w:cs="Arial"/>
        </w:rPr>
        <w:t xml:space="preserve">Once logged into eCONNECT, </w:t>
      </w:r>
      <w:r w:rsidR="009B2D59">
        <w:rPr>
          <w:rFonts w:ascii="Arial" w:hAnsi="Arial" w:cs="Arial"/>
        </w:rPr>
        <w:t>l</w:t>
      </w:r>
      <w:r w:rsidR="000E1D38" w:rsidRPr="009B2D59">
        <w:rPr>
          <w:rFonts w:ascii="Arial" w:hAnsi="Arial" w:cs="Arial"/>
        </w:rPr>
        <w:t xml:space="preserve">ocate the </w:t>
      </w:r>
      <w:r w:rsidR="009B2D59">
        <w:rPr>
          <w:rFonts w:ascii="Arial" w:hAnsi="Arial" w:cs="Arial"/>
        </w:rPr>
        <w:t>task</w:t>
      </w:r>
      <w:r w:rsidR="000E1D38" w:rsidRPr="009B2D59">
        <w:rPr>
          <w:rFonts w:ascii="Arial" w:hAnsi="Arial" w:cs="Arial"/>
        </w:rPr>
        <w:t xml:space="preserve"> from either the Pending Tasks widget in the Dashboard or </w:t>
      </w:r>
      <w:r w:rsidR="00223C90" w:rsidRPr="009B2D59">
        <w:rPr>
          <w:rFonts w:ascii="Arial" w:hAnsi="Arial" w:cs="Arial"/>
        </w:rPr>
        <w:t xml:space="preserve">select </w:t>
      </w:r>
      <w:r w:rsidR="000E1D38" w:rsidRPr="009B2D59">
        <w:rPr>
          <w:rFonts w:ascii="Arial" w:hAnsi="Arial" w:cs="Arial"/>
        </w:rPr>
        <w:t xml:space="preserve">the Pending Tasks </w:t>
      </w:r>
      <w:r w:rsidR="00223C90" w:rsidRPr="009B2D59">
        <w:rPr>
          <w:rFonts w:ascii="Arial" w:hAnsi="Arial" w:cs="Arial"/>
        </w:rPr>
        <w:t>tab from the navigation menu</w:t>
      </w:r>
      <w:r w:rsidR="000E1D38" w:rsidRPr="009B2D59">
        <w:rPr>
          <w:rFonts w:ascii="Arial" w:hAnsi="Arial" w:cs="Arial"/>
        </w:rPr>
        <w:t>.</w:t>
      </w:r>
    </w:p>
    <w:p w14:paraId="08203B04" w14:textId="0CA354E0" w:rsidR="000E1D38" w:rsidRDefault="000E1D38" w:rsidP="00F24E96">
      <w:pPr>
        <w:pStyle w:val="Default"/>
        <w:widowControl/>
        <w:numPr>
          <w:ilvl w:val="0"/>
          <w:numId w:val="14"/>
        </w:numPr>
        <w:spacing w:after="120"/>
        <w:rPr>
          <w:rFonts w:ascii="Arial" w:hAnsi="Arial" w:cs="Arial"/>
        </w:rPr>
      </w:pPr>
      <w:r>
        <w:rPr>
          <w:rFonts w:ascii="Arial" w:hAnsi="Arial" w:cs="Arial"/>
        </w:rPr>
        <w:t xml:space="preserve">Select the </w:t>
      </w:r>
      <w:r w:rsidR="009B2D59">
        <w:rPr>
          <w:rFonts w:ascii="Arial" w:hAnsi="Arial" w:cs="Arial"/>
        </w:rPr>
        <w:t xml:space="preserve">SO Targets Approval link next to the </w:t>
      </w:r>
      <w:r w:rsidR="00223C90">
        <w:rPr>
          <w:rFonts w:ascii="Arial" w:hAnsi="Arial" w:cs="Arial"/>
        </w:rPr>
        <w:t xml:space="preserve">desired </w:t>
      </w:r>
      <w:r w:rsidR="009B2D59">
        <w:rPr>
          <w:rFonts w:ascii="Arial" w:hAnsi="Arial" w:cs="Arial"/>
        </w:rPr>
        <w:t>study</w:t>
      </w:r>
      <w:r>
        <w:rPr>
          <w:rFonts w:ascii="Arial" w:hAnsi="Arial" w:cs="Arial"/>
        </w:rPr>
        <w:t xml:space="preserve"> in </w:t>
      </w:r>
      <w:r w:rsidR="00223C90">
        <w:rPr>
          <w:rFonts w:ascii="Arial" w:hAnsi="Arial" w:cs="Arial"/>
        </w:rPr>
        <w:t>the Workflow Task</w:t>
      </w:r>
      <w:r>
        <w:rPr>
          <w:rFonts w:ascii="Arial" w:hAnsi="Arial" w:cs="Arial"/>
        </w:rPr>
        <w:t xml:space="preserve"> column to open the target accrual plan.</w:t>
      </w:r>
    </w:p>
    <w:p w14:paraId="3E3B186F" w14:textId="3E273D98" w:rsidR="00186664" w:rsidRDefault="00186664" w:rsidP="00F21298">
      <w:r>
        <w:rPr>
          <w:noProof/>
        </w:rPr>
        <w:drawing>
          <wp:inline distT="0" distB="0" distL="0" distR="0" wp14:anchorId="0272CD82" wp14:editId="1928B360">
            <wp:extent cx="5910406" cy="1853756"/>
            <wp:effectExtent l="0" t="0" r="0" b="0"/>
            <wp:docPr id="48" name="Picture 48" descr="A screenshot of the Pending Tasks section of eConn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A screenshot of the Pending Tasks section of eConnect."/>
                    <pic:cNvPicPr/>
                  </pic:nvPicPr>
                  <pic:blipFill>
                    <a:blip r:embed="rId37"/>
                    <a:stretch>
                      <a:fillRect/>
                    </a:stretch>
                  </pic:blipFill>
                  <pic:spPr>
                    <a:xfrm>
                      <a:off x="0" y="0"/>
                      <a:ext cx="5910406" cy="1853756"/>
                    </a:xfrm>
                    <a:prstGeom prst="rect">
                      <a:avLst/>
                    </a:prstGeom>
                  </pic:spPr>
                </pic:pic>
              </a:graphicData>
            </a:graphic>
          </wp:inline>
        </w:drawing>
      </w:r>
    </w:p>
    <w:p w14:paraId="5A1C123B" w14:textId="05E5AD8F" w:rsidR="0022328C" w:rsidRDefault="00140071" w:rsidP="00ED7606">
      <w:pPr>
        <w:pStyle w:val="Default"/>
        <w:widowControl/>
        <w:numPr>
          <w:ilvl w:val="0"/>
          <w:numId w:val="14"/>
        </w:numPr>
        <w:ind w:left="90" w:firstLine="270"/>
        <w:rPr>
          <w:rFonts w:ascii="Arial" w:hAnsi="Arial" w:cs="Arial"/>
        </w:rPr>
      </w:pPr>
      <w:r w:rsidRPr="0022328C">
        <w:rPr>
          <w:rFonts w:ascii="Arial" w:hAnsi="Arial" w:cs="Arial"/>
        </w:rPr>
        <w:t>Review the target accrual plan.</w:t>
      </w:r>
      <w:r w:rsidR="00BD2000">
        <w:rPr>
          <w:rFonts w:ascii="Arial" w:hAnsi="Arial" w:cs="Arial"/>
        </w:rPr>
        <w:br/>
      </w:r>
      <w:r w:rsidR="00ED7606">
        <w:rPr>
          <w:noProof/>
        </w:rPr>
        <w:drawing>
          <wp:inline distT="0" distB="0" distL="0" distR="0" wp14:anchorId="57400C42" wp14:editId="084C677B">
            <wp:extent cx="5840425" cy="3373120"/>
            <wp:effectExtent l="19050" t="19050" r="27305" b="17780"/>
            <wp:docPr id="71" name="Picture 71" descr="SO Action Buttons include Close, Send Back To PI, and Submit To NHLBI." title="SO Action Butt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14.png@01D43A12.546E8AE0"/>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5845161" cy="3375855"/>
                    </a:xfrm>
                    <a:prstGeom prst="rect">
                      <a:avLst/>
                    </a:prstGeom>
                    <a:ln w="12700" cap="sq">
                      <a:solidFill>
                        <a:srgbClr val="000000"/>
                      </a:solidFill>
                      <a:prstDash val="solid"/>
                      <a:miter lim="800000"/>
                    </a:ln>
                    <a:effectLst/>
                  </pic:spPr>
                </pic:pic>
              </a:graphicData>
            </a:graphic>
          </wp:inline>
        </w:drawing>
      </w:r>
    </w:p>
    <w:p w14:paraId="76C997AA" w14:textId="77777777" w:rsidR="00316EE7" w:rsidRPr="00316EE7" w:rsidRDefault="00316EE7" w:rsidP="00316EE7">
      <w:pPr>
        <w:pStyle w:val="Default"/>
        <w:widowControl/>
        <w:spacing w:after="120"/>
        <w:ind w:left="720"/>
        <w:rPr>
          <w:rFonts w:ascii="Arial" w:hAnsi="Arial" w:cs="Arial"/>
        </w:rPr>
      </w:pPr>
    </w:p>
    <w:p w14:paraId="1CC6DAE7" w14:textId="3AF226DC" w:rsidR="00CA05D2" w:rsidRPr="00F6783C" w:rsidRDefault="00140071" w:rsidP="00F24E96">
      <w:pPr>
        <w:pStyle w:val="Default"/>
        <w:widowControl/>
        <w:numPr>
          <w:ilvl w:val="0"/>
          <w:numId w:val="14"/>
        </w:numPr>
        <w:spacing w:after="120"/>
        <w:rPr>
          <w:rFonts w:ascii="Arial" w:hAnsi="Arial" w:cs="Arial"/>
        </w:rPr>
      </w:pPr>
      <w:r w:rsidRPr="0022328C">
        <w:rPr>
          <w:rFonts w:ascii="Arial" w:hAnsi="Arial" w:cs="Arial"/>
          <w:color w:val="auto"/>
        </w:rPr>
        <w:t>Either</w:t>
      </w:r>
      <w:r w:rsidR="003F6AAC" w:rsidRPr="0022328C">
        <w:rPr>
          <w:rFonts w:ascii="Arial" w:hAnsi="Arial" w:cs="Arial"/>
          <w:color w:val="auto"/>
        </w:rPr>
        <w:t xml:space="preserve"> </w:t>
      </w:r>
      <w:r w:rsidR="00397032">
        <w:rPr>
          <w:rFonts w:ascii="Arial" w:hAnsi="Arial" w:cs="Arial"/>
          <w:color w:val="auto"/>
        </w:rPr>
        <w:t>click</w:t>
      </w:r>
      <w:r w:rsidR="000D1A65" w:rsidRPr="0022328C">
        <w:rPr>
          <w:rFonts w:ascii="Arial" w:hAnsi="Arial" w:cs="Arial"/>
          <w:color w:val="auto"/>
        </w:rPr>
        <w:t xml:space="preserve"> </w:t>
      </w:r>
      <w:r w:rsidRPr="0022328C">
        <w:rPr>
          <w:rFonts w:ascii="Arial" w:hAnsi="Arial" w:cs="Arial"/>
          <w:color w:val="auto"/>
        </w:rPr>
        <w:t xml:space="preserve">the </w:t>
      </w:r>
      <w:r w:rsidR="000D1A65">
        <w:rPr>
          <w:rFonts w:ascii="Arial" w:hAnsi="Arial" w:cs="Arial"/>
          <w:color w:val="auto"/>
        </w:rPr>
        <w:t>“</w:t>
      </w:r>
      <w:r w:rsidRPr="0022328C">
        <w:rPr>
          <w:rFonts w:ascii="Arial" w:hAnsi="Arial" w:cs="Arial"/>
          <w:color w:val="auto"/>
        </w:rPr>
        <w:t>Send Back to PI</w:t>
      </w:r>
      <w:r w:rsidR="000D1A65">
        <w:rPr>
          <w:rFonts w:ascii="Arial" w:hAnsi="Arial" w:cs="Arial"/>
          <w:color w:val="auto"/>
        </w:rPr>
        <w:t>”</w:t>
      </w:r>
      <w:r w:rsidRPr="0022328C">
        <w:rPr>
          <w:rFonts w:ascii="Arial" w:hAnsi="Arial" w:cs="Arial"/>
          <w:color w:val="auto"/>
        </w:rPr>
        <w:t xml:space="preserve"> button to </w:t>
      </w:r>
      <w:r w:rsidR="003F6AAC" w:rsidRPr="0022328C">
        <w:rPr>
          <w:rFonts w:ascii="Arial" w:hAnsi="Arial" w:cs="Arial"/>
          <w:color w:val="auto"/>
        </w:rPr>
        <w:t xml:space="preserve">return the </w:t>
      </w:r>
      <w:r w:rsidRPr="0022328C">
        <w:rPr>
          <w:rFonts w:ascii="Arial" w:hAnsi="Arial" w:cs="Arial"/>
          <w:color w:val="auto"/>
        </w:rPr>
        <w:t>target accruals</w:t>
      </w:r>
      <w:r w:rsidR="003F6AAC" w:rsidRPr="0022328C">
        <w:rPr>
          <w:rFonts w:ascii="Arial" w:hAnsi="Arial" w:cs="Arial"/>
          <w:color w:val="auto"/>
        </w:rPr>
        <w:t xml:space="preserve"> to the PI</w:t>
      </w:r>
      <w:r w:rsidRPr="0022328C">
        <w:rPr>
          <w:rFonts w:ascii="Arial" w:hAnsi="Arial" w:cs="Arial"/>
          <w:color w:val="auto"/>
        </w:rPr>
        <w:t xml:space="preserve"> </w:t>
      </w:r>
      <w:r w:rsidR="000E1D38">
        <w:rPr>
          <w:rFonts w:ascii="Arial" w:hAnsi="Arial" w:cs="Arial"/>
          <w:color w:val="auto"/>
        </w:rPr>
        <w:t xml:space="preserve">for edits </w:t>
      </w:r>
      <w:r w:rsidR="003F6AAC" w:rsidRPr="0022328C">
        <w:rPr>
          <w:rFonts w:ascii="Arial" w:hAnsi="Arial" w:cs="Arial"/>
          <w:color w:val="auto"/>
        </w:rPr>
        <w:t xml:space="preserve">or </w:t>
      </w:r>
      <w:r w:rsidR="00397032">
        <w:rPr>
          <w:rFonts w:ascii="Arial" w:hAnsi="Arial" w:cs="Arial"/>
          <w:color w:val="auto"/>
        </w:rPr>
        <w:t>click</w:t>
      </w:r>
      <w:r w:rsidR="000D1A65" w:rsidRPr="0022328C">
        <w:rPr>
          <w:rFonts w:ascii="Arial" w:hAnsi="Arial" w:cs="Arial"/>
          <w:color w:val="auto"/>
        </w:rPr>
        <w:t xml:space="preserve"> </w:t>
      </w:r>
      <w:r w:rsidRPr="0022328C">
        <w:rPr>
          <w:rFonts w:ascii="Arial" w:hAnsi="Arial" w:cs="Arial"/>
          <w:color w:val="auto"/>
        </w:rPr>
        <w:t xml:space="preserve">the </w:t>
      </w:r>
      <w:r w:rsidR="000D1A65">
        <w:rPr>
          <w:rFonts w:ascii="Arial" w:hAnsi="Arial" w:cs="Arial"/>
          <w:color w:val="auto"/>
        </w:rPr>
        <w:t>“</w:t>
      </w:r>
      <w:r w:rsidRPr="0022328C">
        <w:rPr>
          <w:rFonts w:ascii="Arial" w:hAnsi="Arial" w:cs="Arial"/>
          <w:color w:val="auto"/>
        </w:rPr>
        <w:t>Submit to NHLBI</w:t>
      </w:r>
      <w:r w:rsidR="000D1A65">
        <w:rPr>
          <w:rFonts w:ascii="Arial" w:hAnsi="Arial" w:cs="Arial"/>
          <w:color w:val="auto"/>
        </w:rPr>
        <w:t>”</w:t>
      </w:r>
      <w:r w:rsidRPr="0022328C">
        <w:rPr>
          <w:rFonts w:ascii="Arial" w:hAnsi="Arial" w:cs="Arial"/>
          <w:color w:val="auto"/>
        </w:rPr>
        <w:t xml:space="preserve"> button to </w:t>
      </w:r>
      <w:r w:rsidR="003F6AAC" w:rsidRPr="0022328C">
        <w:rPr>
          <w:rFonts w:ascii="Arial" w:hAnsi="Arial" w:cs="Arial"/>
          <w:color w:val="auto"/>
        </w:rPr>
        <w:t xml:space="preserve">send the </w:t>
      </w:r>
      <w:r w:rsidRPr="0022328C">
        <w:rPr>
          <w:rFonts w:ascii="Arial" w:hAnsi="Arial" w:cs="Arial"/>
          <w:color w:val="auto"/>
        </w:rPr>
        <w:t>target accrual plan</w:t>
      </w:r>
      <w:r w:rsidR="003F6AAC" w:rsidRPr="0022328C">
        <w:rPr>
          <w:rFonts w:ascii="Arial" w:hAnsi="Arial" w:cs="Arial"/>
          <w:color w:val="auto"/>
        </w:rPr>
        <w:t xml:space="preserve"> to NHLBI</w:t>
      </w:r>
      <w:r w:rsidRPr="0022328C">
        <w:rPr>
          <w:rFonts w:ascii="Arial" w:hAnsi="Arial" w:cs="Arial"/>
          <w:color w:val="auto"/>
        </w:rPr>
        <w:t>.</w:t>
      </w:r>
    </w:p>
    <w:p w14:paraId="082E0145" w14:textId="77777777" w:rsidR="00ED7606" w:rsidRPr="00ED7606" w:rsidRDefault="00F6783C" w:rsidP="00ED7606">
      <w:pPr>
        <w:pStyle w:val="Default"/>
        <w:widowControl/>
        <w:spacing w:after="120"/>
        <w:rPr>
          <w:rFonts w:ascii="Arial" w:hAnsi="Arial" w:cs="Arial"/>
          <w:color w:val="auto"/>
        </w:rPr>
      </w:pPr>
      <w:r w:rsidRPr="00ED7606">
        <w:rPr>
          <w:rFonts w:ascii="Arial" w:hAnsi="Arial" w:cs="Arial"/>
          <w:color w:val="auto"/>
        </w:rPr>
        <w:lastRenderedPageBreak/>
        <w:t>NOTE: Any user with the SO role in eRA Commons from an institution submitting a target accrual plan can complete the SO approval task. The link to the task screen must obtained from the original task assignee in order to access the task.</w:t>
      </w:r>
    </w:p>
    <w:p w14:paraId="44925D79" w14:textId="4FC0E543" w:rsidR="00A20180" w:rsidRDefault="000A4FC6" w:rsidP="00ED7606">
      <w:pPr>
        <w:pStyle w:val="Default"/>
        <w:widowControl/>
        <w:spacing w:after="120"/>
      </w:pPr>
      <w:r w:rsidRPr="00ED7606">
        <w:rPr>
          <w:rFonts w:ascii="Arial" w:hAnsi="Arial" w:cs="Arial"/>
          <w:color w:val="auto"/>
        </w:rPr>
        <w:t>An email notification of successful submission</w:t>
      </w:r>
      <w:r w:rsidR="00223C90" w:rsidRPr="00ED7606">
        <w:rPr>
          <w:rFonts w:ascii="Arial" w:hAnsi="Arial" w:cs="Arial"/>
          <w:color w:val="auto"/>
        </w:rPr>
        <w:t xml:space="preserve"> will be sent to the PI and SO</w:t>
      </w:r>
      <w:r w:rsidR="002B7810" w:rsidRPr="00ED7606">
        <w:rPr>
          <w:rFonts w:ascii="Arial" w:hAnsi="Arial" w:cs="Arial"/>
          <w:color w:val="auto"/>
        </w:rPr>
        <w:t xml:space="preserve">. </w:t>
      </w:r>
      <w:r w:rsidRPr="00ED7606">
        <w:rPr>
          <w:rFonts w:ascii="Arial" w:hAnsi="Arial" w:cs="Arial"/>
          <w:color w:val="auto"/>
        </w:rPr>
        <w:t>Notifications are also sent to NHLBI staff to take action.</w:t>
      </w:r>
      <w:r>
        <w:t xml:space="preserve"> </w:t>
      </w:r>
    </w:p>
    <w:p w14:paraId="6CAC4A84" w14:textId="13DA8A54" w:rsidR="001D266C" w:rsidRPr="00223C90" w:rsidRDefault="00DF7219" w:rsidP="006D028C">
      <w:pPr>
        <w:rPr>
          <w:rFonts w:cstheme="minorBidi"/>
          <w:noProof/>
        </w:rPr>
      </w:pPr>
      <w:r>
        <w:t xml:space="preserve">The SO may check </w:t>
      </w:r>
      <w:r w:rsidR="00223C90">
        <w:t xml:space="preserve">the status of the request in the Requests widget on the Dashboard or by selecting the Requests tab from the navigation menu. </w:t>
      </w:r>
    </w:p>
    <w:p w14:paraId="0A946BE8" w14:textId="6307FB2F" w:rsidR="00CA05D2" w:rsidRDefault="00186664" w:rsidP="006D028C">
      <w:r>
        <w:rPr>
          <w:noProof/>
        </w:rPr>
        <w:drawing>
          <wp:inline distT="0" distB="0" distL="0" distR="0" wp14:anchorId="7B1E9A36" wp14:editId="2A0881DA">
            <wp:extent cx="5924261" cy="1903633"/>
            <wp:effectExtent l="0" t="0" r="635" b="1905"/>
            <wp:docPr id="49" name="Picture 49" descr="A screenshot of the My Requests section of eConn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screenshot of the My Requests section of eConnect."/>
                    <pic:cNvPicPr/>
                  </pic:nvPicPr>
                  <pic:blipFill>
                    <a:blip r:embed="rId40"/>
                    <a:stretch>
                      <a:fillRect/>
                    </a:stretch>
                  </pic:blipFill>
                  <pic:spPr>
                    <a:xfrm>
                      <a:off x="0" y="0"/>
                      <a:ext cx="5924261" cy="1903633"/>
                    </a:xfrm>
                    <a:prstGeom prst="rect">
                      <a:avLst/>
                    </a:prstGeom>
                  </pic:spPr>
                </pic:pic>
              </a:graphicData>
            </a:graphic>
          </wp:inline>
        </w:drawing>
      </w:r>
      <w:r w:rsidR="00BD2000">
        <w:br/>
      </w:r>
    </w:p>
    <w:p w14:paraId="178B0877" w14:textId="5AB553BD" w:rsidR="00B672A2" w:rsidRPr="003A3BC4" w:rsidRDefault="003A3BC4" w:rsidP="00122525">
      <w:r>
        <w:t xml:space="preserve">See the </w:t>
      </w:r>
      <w:hyperlink w:anchor="Status" w:history="1">
        <w:r w:rsidR="00F05168">
          <w:rPr>
            <w:rStyle w:val="Hyperlink"/>
          </w:rPr>
          <w:t>My Requests</w:t>
        </w:r>
      </w:hyperlink>
      <w:r>
        <w:t xml:space="preserve"> </w:t>
      </w:r>
      <w:r w:rsidR="00F05168">
        <w:t xml:space="preserve">status table </w:t>
      </w:r>
      <w:r w:rsidR="00305435">
        <w:t xml:space="preserve">or the tool tip in the Status column </w:t>
      </w:r>
      <w:r>
        <w:t xml:space="preserve">for </w:t>
      </w:r>
      <w:r w:rsidR="00B672A2" w:rsidRPr="003A3BC4">
        <w:t>a description of each</w:t>
      </w:r>
      <w:r w:rsidR="009B2D59">
        <w:t xml:space="preserve"> status</w:t>
      </w:r>
      <w:r w:rsidR="00B672A2" w:rsidRPr="003A3BC4">
        <w:t>.</w:t>
      </w:r>
      <w:r w:rsidR="00BD2000">
        <w:br/>
      </w:r>
    </w:p>
    <w:p w14:paraId="0FDB43E0" w14:textId="69167667" w:rsidR="003F7848" w:rsidRDefault="00DF7219" w:rsidP="00CD5696">
      <w:pPr>
        <w:widowControl/>
        <w:autoSpaceDE/>
        <w:autoSpaceDN/>
        <w:adjustRightInd/>
        <w:spacing w:line="259" w:lineRule="auto"/>
      </w:pPr>
      <w:r w:rsidRPr="00263B41">
        <w:rPr>
          <w:b/>
        </w:rPr>
        <w:t>NOTE:</w:t>
      </w:r>
      <w:r>
        <w:t xml:space="preserve"> If NHLBI denies the MAP approval request, additional conversations between the PI, SO, and NHLBI staff will be needed, as well as resubmission.</w:t>
      </w:r>
      <w:r w:rsidR="00BD2000">
        <w:br/>
      </w:r>
    </w:p>
    <w:p w14:paraId="0B1A97AC" w14:textId="7C4371EC" w:rsidR="001A3088" w:rsidRDefault="001A3088" w:rsidP="00EE62F7">
      <w:pPr>
        <w:pStyle w:val="Heading2"/>
        <w:ind w:hanging="720"/>
        <w:contextualSpacing/>
      </w:pPr>
      <w:bookmarkStart w:id="70" w:name="_Toc103772970"/>
      <w:bookmarkStart w:id="71" w:name="_Toc122097544"/>
      <w:bookmarkEnd w:id="64"/>
      <w:r>
        <w:t>PI Edits MAP</w:t>
      </w:r>
      <w:bookmarkEnd w:id="70"/>
      <w:bookmarkEnd w:id="71"/>
      <w:r>
        <w:t xml:space="preserve"> </w:t>
      </w:r>
    </w:p>
    <w:p w14:paraId="41CF7F59" w14:textId="0F87694E" w:rsidR="00F21355" w:rsidRDefault="001A3088" w:rsidP="001A3088">
      <w:pPr>
        <w:widowControl/>
        <w:autoSpaceDE/>
        <w:autoSpaceDN/>
        <w:adjustRightInd/>
        <w:spacing w:line="259" w:lineRule="auto"/>
      </w:pPr>
      <w:r>
        <w:t>If the SO</w:t>
      </w:r>
      <w:r w:rsidR="006E5004">
        <w:t xml:space="preserve"> or NHLBI</w:t>
      </w:r>
      <w:r>
        <w:t xml:space="preserve"> se</w:t>
      </w:r>
      <w:r w:rsidR="00F21355">
        <w:t>nds the target accrual plan back for edits, complete the following steps:</w:t>
      </w:r>
    </w:p>
    <w:p w14:paraId="704C3366" w14:textId="1DC92F6D" w:rsidR="00F21355" w:rsidRDefault="00F21355" w:rsidP="00F24E96">
      <w:pPr>
        <w:pStyle w:val="ListParagraph"/>
        <w:widowControl/>
        <w:numPr>
          <w:ilvl w:val="0"/>
          <w:numId w:val="16"/>
        </w:numPr>
        <w:autoSpaceDE/>
        <w:autoSpaceDN/>
        <w:adjustRightInd/>
        <w:spacing w:line="259" w:lineRule="auto"/>
      </w:pPr>
      <w:r>
        <w:t>Locate and select the PI Targets Subm</w:t>
      </w:r>
      <w:r w:rsidR="00444676">
        <w:t>ission t</w:t>
      </w:r>
      <w:r>
        <w:t>ask in the Pending Tasks widget for the desired study.</w:t>
      </w:r>
      <w:r w:rsidR="00BD2000">
        <w:br/>
      </w:r>
    </w:p>
    <w:p w14:paraId="7B707292" w14:textId="77777777" w:rsidR="00B77E94" w:rsidRDefault="00633AA7" w:rsidP="001A3088">
      <w:pPr>
        <w:widowControl/>
        <w:autoSpaceDE/>
        <w:autoSpaceDN/>
        <w:adjustRightInd/>
        <w:spacing w:line="259" w:lineRule="auto"/>
      </w:pPr>
      <w:r w:rsidRPr="00385CD4">
        <w:rPr>
          <w:b/>
          <w:bCs/>
        </w:rPr>
        <w:t>NOTE</w:t>
      </w:r>
      <w:r>
        <w:t xml:space="preserve">: To make edits to the target plan, you must navigate to the task page by selecting the task from Pending Tasks. </w:t>
      </w:r>
      <w:r w:rsidR="00385CD4">
        <w:t>If you open</w:t>
      </w:r>
      <w:r>
        <w:t xml:space="preserve"> the accrual screen from the actions </w:t>
      </w:r>
      <w:r w:rsidR="00385CD4">
        <w:t>drop down menu on the Studies tab or widget, you will not be able to make edits.</w:t>
      </w:r>
    </w:p>
    <w:p w14:paraId="71A87CDC" w14:textId="75A079B4" w:rsidR="00F21355" w:rsidRDefault="00B77E94" w:rsidP="001A3088">
      <w:pPr>
        <w:widowControl/>
        <w:autoSpaceDE/>
        <w:autoSpaceDN/>
        <w:adjustRightInd/>
        <w:spacing w:line="259" w:lineRule="auto"/>
      </w:pPr>
      <w:r>
        <w:rPr>
          <w:noProof/>
        </w:rPr>
        <w:lastRenderedPageBreak/>
        <w:drawing>
          <wp:inline distT="0" distB="0" distL="0" distR="0" wp14:anchorId="1B83C399" wp14:editId="70DE47EF">
            <wp:extent cx="5943600" cy="1203158"/>
            <wp:effectExtent l="0" t="0" r="0" b="0"/>
            <wp:docPr id="193" name="Picture 193" descr="A screenshot of the Pending Tasks section of the eConnect Dashboard showing the PI Targets Submission workflow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Picture 193" descr="A screenshot of the Pending Tasks section of the eConnect Dashboard showing the PI Targets Submission workflow task."/>
                    <pic:cNvPicPr/>
                  </pic:nvPicPr>
                  <pic:blipFill rotWithShape="1">
                    <a:blip r:embed="rId41"/>
                    <a:srcRect b="24028"/>
                    <a:stretch/>
                  </pic:blipFill>
                  <pic:spPr bwMode="auto">
                    <a:xfrm>
                      <a:off x="0" y="0"/>
                      <a:ext cx="5943600" cy="1203158"/>
                    </a:xfrm>
                    <a:prstGeom prst="rect">
                      <a:avLst/>
                    </a:prstGeom>
                    <a:ln>
                      <a:noFill/>
                    </a:ln>
                    <a:extLst>
                      <a:ext uri="{53640926-AAD7-44D8-BBD7-CCE9431645EC}">
                        <a14:shadowObscured xmlns:a14="http://schemas.microsoft.com/office/drawing/2010/main"/>
                      </a:ext>
                    </a:extLst>
                  </pic:spPr>
                </pic:pic>
              </a:graphicData>
            </a:graphic>
          </wp:inline>
        </w:drawing>
      </w:r>
    </w:p>
    <w:p w14:paraId="7CF3B6E0" w14:textId="103D86CC" w:rsidR="00F21355" w:rsidRDefault="00F21355" w:rsidP="00F24E96">
      <w:pPr>
        <w:pStyle w:val="ListParagraph"/>
        <w:widowControl/>
        <w:numPr>
          <w:ilvl w:val="0"/>
          <w:numId w:val="16"/>
        </w:numPr>
        <w:autoSpaceDE/>
        <w:autoSpaceDN/>
        <w:adjustRightInd/>
        <w:spacing w:line="259" w:lineRule="auto"/>
      </w:pPr>
      <w:r>
        <w:t>To change the table framework, click the Edit Dates button and select Monthly or Quarterly from the drop-down menu and change the start and end dates.</w:t>
      </w:r>
    </w:p>
    <w:p w14:paraId="75F40352" w14:textId="2D688FEE" w:rsidR="00F21355" w:rsidRDefault="0018113A" w:rsidP="006446EE">
      <w:pPr>
        <w:widowControl/>
        <w:autoSpaceDE/>
        <w:autoSpaceDN/>
        <w:adjustRightInd/>
        <w:spacing w:line="259" w:lineRule="auto"/>
        <w:jc w:val="center"/>
      </w:pPr>
      <w:r>
        <w:rPr>
          <w:rFonts w:cstheme="minorBidi"/>
          <w:noProof/>
        </w:rPr>
        <w:drawing>
          <wp:inline distT="0" distB="0" distL="0" distR="0" wp14:anchorId="2FEC914D" wp14:editId="1F40B72D">
            <wp:extent cx="4282440" cy="2056130"/>
            <wp:effectExtent l="0" t="0" r="3810" b="1270"/>
            <wp:docPr id="16" name="Picture 16" descr="Includes drop-down for frequency of reporting, accrual start and end date." title="Set Dates for Accrual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82440" cy="2056130"/>
                    </a:xfrm>
                    <a:prstGeom prst="rect">
                      <a:avLst/>
                    </a:prstGeom>
                    <a:noFill/>
                    <a:ln>
                      <a:noFill/>
                    </a:ln>
                  </pic:spPr>
                </pic:pic>
              </a:graphicData>
            </a:graphic>
          </wp:inline>
        </w:drawing>
      </w:r>
    </w:p>
    <w:p w14:paraId="05FE0A56" w14:textId="6CAAB5FD" w:rsidR="00F21355" w:rsidRDefault="00F21355" w:rsidP="00F24E96">
      <w:pPr>
        <w:pStyle w:val="ListParagraph"/>
        <w:widowControl/>
        <w:numPr>
          <w:ilvl w:val="0"/>
          <w:numId w:val="16"/>
        </w:numPr>
        <w:autoSpaceDE/>
        <w:autoSpaceDN/>
        <w:adjustRightInd/>
        <w:spacing w:line="259" w:lineRule="auto"/>
      </w:pPr>
      <w:r>
        <w:t xml:space="preserve">To edit the </w:t>
      </w:r>
      <w:r w:rsidR="006E5004">
        <w:t>target accruals</w:t>
      </w:r>
      <w:r>
        <w:t xml:space="preserve">, click in each box and enter the </w:t>
      </w:r>
      <w:r w:rsidR="006E5004">
        <w:t xml:space="preserve">cumulative </w:t>
      </w:r>
      <w:r>
        <w:t>accrual totals.</w:t>
      </w:r>
      <w:r w:rsidR="00BD2000">
        <w:br/>
      </w:r>
    </w:p>
    <w:p w14:paraId="510BBAC6" w14:textId="2D7C8DA8" w:rsidR="00F21355" w:rsidRDefault="00F21355" w:rsidP="00F24E96">
      <w:pPr>
        <w:pStyle w:val="ListParagraph"/>
        <w:widowControl/>
        <w:numPr>
          <w:ilvl w:val="0"/>
          <w:numId w:val="16"/>
        </w:numPr>
        <w:autoSpaceDE/>
        <w:autoSpaceDN/>
        <w:adjustRightInd/>
        <w:spacing w:line="259" w:lineRule="auto"/>
      </w:pPr>
      <w:r>
        <w:t>Click the Submit to SO button</w:t>
      </w:r>
      <w:r w:rsidR="00FA73D8">
        <w:t>.</w:t>
      </w:r>
    </w:p>
    <w:p w14:paraId="5FBA2E98" w14:textId="6DD041E8" w:rsidR="00F21355" w:rsidRPr="00F21355" w:rsidRDefault="00F21355" w:rsidP="001A3088">
      <w:pPr>
        <w:widowControl/>
        <w:autoSpaceDE/>
        <w:autoSpaceDN/>
        <w:adjustRightInd/>
        <w:spacing w:line="259" w:lineRule="auto"/>
      </w:pPr>
      <w:r>
        <w:rPr>
          <w:noProof/>
        </w:rPr>
        <w:drawing>
          <wp:inline distT="0" distB="0" distL="0" distR="0" wp14:anchorId="7B0019A1" wp14:editId="5CC57442">
            <wp:extent cx="5390333" cy="2555900"/>
            <wp:effectExtent l="19050" t="19050" r="20320" b="15875"/>
            <wp:docPr id="19" name="Picture 19" descr="Targets Table and Submit to SO button" title="Targets Table and Submit to SO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49395.1C227F20"/>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5441936" cy="2580368"/>
                    </a:xfrm>
                    <a:prstGeom prst="rect">
                      <a:avLst/>
                    </a:prstGeom>
                    <a:ln w="12700" cap="sq">
                      <a:solidFill>
                        <a:srgbClr val="000000"/>
                      </a:solidFill>
                      <a:prstDash val="solid"/>
                      <a:miter lim="800000"/>
                    </a:ln>
                    <a:effectLst/>
                  </pic:spPr>
                </pic:pic>
              </a:graphicData>
            </a:graphic>
          </wp:inline>
        </w:drawing>
      </w:r>
      <w:r w:rsidR="00BD2000">
        <w:br/>
      </w:r>
    </w:p>
    <w:p w14:paraId="3E7C37EF" w14:textId="323C7003" w:rsidR="00CA05D2" w:rsidRPr="00EC6DE3" w:rsidRDefault="000D57E5" w:rsidP="00EE62F7">
      <w:pPr>
        <w:pStyle w:val="Heading2"/>
        <w:ind w:hanging="720"/>
        <w:contextualSpacing/>
      </w:pPr>
      <w:bookmarkStart w:id="72" w:name="_Toc103772971"/>
      <w:bookmarkStart w:id="73" w:name="_Toc122097545"/>
      <w:r>
        <w:lastRenderedPageBreak/>
        <w:t>PI Enters Actual Accrual Data</w:t>
      </w:r>
      <w:bookmarkEnd w:id="72"/>
      <w:bookmarkEnd w:id="73"/>
    </w:p>
    <w:p w14:paraId="3E7A92A2" w14:textId="6BCE6C99" w:rsidR="00EC6DE3" w:rsidRDefault="00ED1B2E" w:rsidP="00E77589">
      <w:pPr>
        <w:pStyle w:val="Default"/>
        <w:widowControl/>
        <w:rPr>
          <w:rFonts w:ascii="Arial" w:hAnsi="Arial" w:cs="Arial"/>
          <w:color w:val="auto"/>
        </w:rPr>
      </w:pPr>
      <w:r>
        <w:rPr>
          <w:rFonts w:ascii="Arial" w:hAnsi="Arial" w:cs="Arial"/>
          <w:color w:val="auto"/>
        </w:rPr>
        <w:t>When the target MAP is ap</w:t>
      </w:r>
      <w:r w:rsidR="003F6AAC">
        <w:rPr>
          <w:rFonts w:ascii="Arial" w:hAnsi="Arial" w:cs="Arial"/>
          <w:color w:val="auto"/>
        </w:rPr>
        <w:t xml:space="preserve">proved by NHLBI staff, the PI and SO </w:t>
      </w:r>
      <w:r w:rsidR="00BB3D70">
        <w:rPr>
          <w:rFonts w:ascii="Arial" w:hAnsi="Arial" w:cs="Arial"/>
          <w:color w:val="auto"/>
        </w:rPr>
        <w:t>are</w:t>
      </w:r>
      <w:r w:rsidR="003F6AAC">
        <w:rPr>
          <w:rFonts w:ascii="Arial" w:hAnsi="Arial" w:cs="Arial"/>
          <w:color w:val="auto"/>
        </w:rPr>
        <w:t xml:space="preserve"> notified via email</w:t>
      </w:r>
      <w:r w:rsidR="00BB3D70">
        <w:rPr>
          <w:rFonts w:ascii="Arial" w:hAnsi="Arial" w:cs="Arial"/>
          <w:color w:val="auto"/>
        </w:rPr>
        <w:t>.</w:t>
      </w:r>
      <w:r w:rsidR="000F6876">
        <w:rPr>
          <w:rFonts w:ascii="Arial" w:hAnsi="Arial" w:cs="Arial"/>
          <w:color w:val="auto"/>
        </w:rPr>
        <w:t xml:space="preserve"> The PI should </w:t>
      </w:r>
      <w:r w:rsidR="00CC14BC">
        <w:rPr>
          <w:rFonts w:ascii="Arial" w:hAnsi="Arial" w:cs="Arial"/>
          <w:color w:val="auto"/>
        </w:rPr>
        <w:t xml:space="preserve">submit actual accrual updates to NHLBI by </w:t>
      </w:r>
      <w:r w:rsidR="000F6876">
        <w:rPr>
          <w:rFonts w:ascii="Arial" w:hAnsi="Arial" w:cs="Arial"/>
          <w:color w:val="auto"/>
        </w:rPr>
        <w:t>complet</w:t>
      </w:r>
      <w:r w:rsidR="00CC14BC">
        <w:rPr>
          <w:rFonts w:ascii="Arial" w:hAnsi="Arial" w:cs="Arial"/>
          <w:color w:val="auto"/>
        </w:rPr>
        <w:t>ing</w:t>
      </w:r>
      <w:r w:rsidR="000F6876">
        <w:rPr>
          <w:rFonts w:ascii="Arial" w:hAnsi="Arial" w:cs="Arial"/>
          <w:color w:val="auto"/>
        </w:rPr>
        <w:t xml:space="preserve"> the following steps:</w:t>
      </w:r>
      <w:r w:rsidR="003F6AAC">
        <w:rPr>
          <w:rFonts w:ascii="Arial" w:hAnsi="Arial" w:cs="Arial"/>
          <w:color w:val="auto"/>
        </w:rPr>
        <w:t xml:space="preserve"> </w:t>
      </w:r>
    </w:p>
    <w:p w14:paraId="38A986E0" w14:textId="77777777" w:rsidR="00223C90" w:rsidRDefault="00223C90" w:rsidP="00E77589">
      <w:pPr>
        <w:pStyle w:val="Default"/>
        <w:widowControl/>
        <w:rPr>
          <w:rFonts w:ascii="Arial" w:hAnsi="Arial" w:cs="Arial"/>
          <w:color w:val="auto"/>
        </w:rPr>
      </w:pPr>
    </w:p>
    <w:p w14:paraId="7F581D46" w14:textId="7C1A04CC" w:rsidR="00CA05D2" w:rsidRDefault="000D1A65" w:rsidP="00F24E96">
      <w:pPr>
        <w:pStyle w:val="Default"/>
        <w:widowControl/>
        <w:numPr>
          <w:ilvl w:val="0"/>
          <w:numId w:val="5"/>
        </w:numPr>
        <w:rPr>
          <w:rFonts w:ascii="Arial" w:hAnsi="Arial" w:cs="Arial"/>
        </w:rPr>
      </w:pPr>
      <w:r>
        <w:rPr>
          <w:rFonts w:ascii="Arial" w:hAnsi="Arial" w:cs="Arial"/>
        </w:rPr>
        <w:t>Select</w:t>
      </w:r>
      <w:r w:rsidRPr="0022328C">
        <w:rPr>
          <w:rFonts w:ascii="Arial" w:hAnsi="Arial" w:cs="Arial"/>
        </w:rPr>
        <w:t xml:space="preserve"> </w:t>
      </w:r>
      <w:r w:rsidR="002A218D" w:rsidRPr="0022328C">
        <w:rPr>
          <w:rFonts w:ascii="Arial" w:hAnsi="Arial" w:cs="Arial"/>
        </w:rPr>
        <w:t>the</w:t>
      </w:r>
      <w:r w:rsidR="003F6AAC" w:rsidRPr="0022328C">
        <w:rPr>
          <w:rFonts w:ascii="Arial" w:hAnsi="Arial" w:cs="Arial"/>
        </w:rPr>
        <w:t xml:space="preserve"> </w:t>
      </w:r>
      <w:hyperlink r:id="rId44" w:history="1">
        <w:r w:rsidR="009B590C">
          <w:rPr>
            <w:rStyle w:val="Hyperlink"/>
            <w:rFonts w:ascii="Arial" w:hAnsi="Arial" w:cs="Arial"/>
          </w:rPr>
          <w:t>eCONNECT URL</w:t>
        </w:r>
      </w:hyperlink>
      <w:r w:rsidR="000F6876">
        <w:rPr>
          <w:rFonts w:ascii="Arial" w:hAnsi="Arial" w:cs="Arial"/>
        </w:rPr>
        <w:t xml:space="preserve"> </w:t>
      </w:r>
      <w:r w:rsidR="00223C90">
        <w:rPr>
          <w:rFonts w:ascii="Arial" w:hAnsi="Arial" w:cs="Arial"/>
        </w:rPr>
        <w:t xml:space="preserve">or enter it </w:t>
      </w:r>
      <w:r w:rsidR="000F6876">
        <w:rPr>
          <w:rFonts w:ascii="Arial" w:hAnsi="Arial" w:cs="Arial"/>
        </w:rPr>
        <w:t>into a web browser</w:t>
      </w:r>
      <w:r w:rsidR="003F6AAC">
        <w:rPr>
          <w:rFonts w:ascii="Arial" w:hAnsi="Arial" w:cs="Arial"/>
        </w:rPr>
        <w:t xml:space="preserve">. </w:t>
      </w:r>
      <w:r w:rsidR="006306C2">
        <w:rPr>
          <w:rFonts w:ascii="Arial" w:hAnsi="Arial" w:cs="Arial"/>
        </w:rPr>
        <w:br/>
      </w:r>
    </w:p>
    <w:p w14:paraId="45DE8603" w14:textId="77777777" w:rsidR="00122A66" w:rsidRPr="00122A66" w:rsidRDefault="00397032" w:rsidP="004346B6">
      <w:pPr>
        <w:pStyle w:val="Default"/>
        <w:widowControl/>
        <w:numPr>
          <w:ilvl w:val="0"/>
          <w:numId w:val="5"/>
        </w:numPr>
        <w:autoSpaceDE/>
        <w:autoSpaceDN/>
        <w:adjustRightInd/>
        <w:spacing w:after="160" w:line="259" w:lineRule="auto"/>
        <w:rPr>
          <w:rFonts w:ascii="Arial" w:hAnsi="Arial" w:cs="Arial"/>
        </w:rPr>
      </w:pPr>
      <w:r>
        <w:rPr>
          <w:rFonts w:ascii="Arial" w:hAnsi="Arial" w:cs="Arial"/>
        </w:rPr>
        <w:t>Click</w:t>
      </w:r>
      <w:r w:rsidR="002A218D">
        <w:rPr>
          <w:rFonts w:ascii="Arial" w:hAnsi="Arial" w:cs="Arial"/>
        </w:rPr>
        <w:t xml:space="preserve"> the </w:t>
      </w:r>
      <w:r w:rsidR="000D1A65">
        <w:rPr>
          <w:rFonts w:ascii="Arial" w:hAnsi="Arial" w:cs="Arial"/>
        </w:rPr>
        <w:t>“</w:t>
      </w:r>
      <w:r w:rsidR="002A218D">
        <w:rPr>
          <w:rFonts w:ascii="Arial" w:hAnsi="Arial" w:cs="Arial"/>
        </w:rPr>
        <w:t>Log In</w:t>
      </w:r>
      <w:r w:rsidR="000D1A65">
        <w:rPr>
          <w:rFonts w:ascii="Arial" w:hAnsi="Arial" w:cs="Arial"/>
        </w:rPr>
        <w:t>”</w:t>
      </w:r>
      <w:r w:rsidR="002A218D">
        <w:rPr>
          <w:rFonts w:ascii="Arial" w:hAnsi="Arial" w:cs="Arial"/>
        </w:rPr>
        <w:t xml:space="preserve"> button and enter your </w:t>
      </w:r>
      <w:r w:rsidR="00F510B8">
        <w:rPr>
          <w:rFonts w:ascii="Arial" w:hAnsi="Arial" w:cs="Arial"/>
        </w:rPr>
        <w:t>eRA Commons</w:t>
      </w:r>
      <w:r w:rsidR="002A218D">
        <w:rPr>
          <w:rFonts w:ascii="Arial" w:hAnsi="Arial" w:cs="Arial"/>
        </w:rPr>
        <w:t xml:space="preserve"> credentials</w:t>
      </w:r>
      <w:r w:rsidR="000F6876">
        <w:rPr>
          <w:rFonts w:ascii="Arial" w:hAnsi="Arial" w:cs="Arial"/>
        </w:rPr>
        <w:t>.</w:t>
      </w:r>
    </w:p>
    <w:p w14:paraId="1258E2DC" w14:textId="77777777" w:rsidR="00FD1E5B" w:rsidRDefault="00FD1E5B" w:rsidP="00FD1E5B">
      <w:pPr>
        <w:pStyle w:val="Default"/>
        <w:widowControl/>
        <w:autoSpaceDE/>
        <w:autoSpaceDN/>
        <w:adjustRightInd/>
        <w:spacing w:after="160" w:line="259" w:lineRule="auto"/>
        <w:ind w:left="720"/>
        <w:rPr>
          <w:rFonts w:ascii="Arial" w:hAnsi="Arial" w:cs="Arial"/>
        </w:rPr>
      </w:pPr>
    </w:p>
    <w:p w14:paraId="1D65B47F" w14:textId="40337D40" w:rsidR="00CA05D2" w:rsidRPr="00122A66" w:rsidRDefault="003254C0" w:rsidP="004346B6">
      <w:pPr>
        <w:pStyle w:val="Default"/>
        <w:widowControl/>
        <w:numPr>
          <w:ilvl w:val="0"/>
          <w:numId w:val="5"/>
        </w:numPr>
        <w:autoSpaceDE/>
        <w:autoSpaceDN/>
        <w:adjustRightInd/>
        <w:spacing w:after="160" w:line="259" w:lineRule="auto"/>
        <w:rPr>
          <w:rFonts w:ascii="Arial" w:hAnsi="Arial" w:cs="Arial"/>
        </w:rPr>
      </w:pPr>
      <w:r w:rsidRPr="00122A66">
        <w:rPr>
          <w:rFonts w:ascii="Arial" w:hAnsi="Arial" w:cs="Arial"/>
        </w:rPr>
        <w:t>Select</w:t>
      </w:r>
      <w:r w:rsidR="003F6AAC" w:rsidRPr="00122A66">
        <w:rPr>
          <w:rFonts w:ascii="Arial" w:hAnsi="Arial" w:cs="Arial"/>
        </w:rPr>
        <w:t xml:space="preserve"> </w:t>
      </w:r>
      <w:r w:rsidR="00223C90" w:rsidRPr="00122A66">
        <w:rPr>
          <w:rFonts w:ascii="Arial" w:hAnsi="Arial" w:cs="Arial"/>
        </w:rPr>
        <w:t xml:space="preserve">the </w:t>
      </w:r>
      <w:r w:rsidR="003F7848" w:rsidRPr="00122A66">
        <w:rPr>
          <w:rFonts w:ascii="Arial" w:hAnsi="Arial" w:cs="Arial"/>
        </w:rPr>
        <w:t>Studies</w:t>
      </w:r>
      <w:r w:rsidR="00223C90" w:rsidRPr="00122A66">
        <w:rPr>
          <w:rFonts w:ascii="Arial" w:hAnsi="Arial" w:cs="Arial"/>
        </w:rPr>
        <w:t xml:space="preserve"> tab</w:t>
      </w:r>
      <w:r w:rsidR="003F7848" w:rsidRPr="00122A66">
        <w:rPr>
          <w:rFonts w:ascii="Arial" w:hAnsi="Arial" w:cs="Arial"/>
        </w:rPr>
        <w:t xml:space="preserve"> from the Navigation menu</w:t>
      </w:r>
      <w:r w:rsidR="004304B3" w:rsidRPr="00122A66">
        <w:rPr>
          <w:rFonts w:ascii="Arial" w:hAnsi="Arial" w:cs="Arial"/>
        </w:rPr>
        <w:t xml:space="preserve"> or </w:t>
      </w:r>
      <w:r w:rsidR="002177E4" w:rsidRPr="00122A66">
        <w:rPr>
          <w:rFonts w:ascii="Arial" w:hAnsi="Arial" w:cs="Arial"/>
        </w:rPr>
        <w:t xml:space="preserve">locate </w:t>
      </w:r>
      <w:r w:rsidR="00473496" w:rsidRPr="00122A66">
        <w:rPr>
          <w:rFonts w:ascii="Arial" w:hAnsi="Arial" w:cs="Arial"/>
        </w:rPr>
        <w:t xml:space="preserve">the </w:t>
      </w:r>
      <w:r w:rsidR="004304B3" w:rsidRPr="00122A66">
        <w:rPr>
          <w:rFonts w:ascii="Arial" w:hAnsi="Arial" w:cs="Arial"/>
        </w:rPr>
        <w:t>Studies widget on the Dashboard.</w:t>
      </w:r>
    </w:p>
    <w:p w14:paraId="73599E85" w14:textId="723C9657" w:rsidR="00443155" w:rsidRDefault="00443155" w:rsidP="00443155">
      <w:pPr>
        <w:pStyle w:val="Default"/>
        <w:widowControl/>
        <w:spacing w:before="120" w:after="120"/>
        <w:jc w:val="center"/>
        <w:rPr>
          <w:rFonts w:ascii="Arial" w:hAnsi="Arial" w:cs="Arial"/>
        </w:rPr>
      </w:pPr>
      <w:r>
        <w:rPr>
          <w:noProof/>
        </w:rPr>
        <w:drawing>
          <wp:inline distT="0" distB="0" distL="0" distR="0" wp14:anchorId="73BC6319" wp14:editId="08BF99BA">
            <wp:extent cx="5538120" cy="3479540"/>
            <wp:effectExtent l="0" t="0" r="5715" b="6985"/>
            <wp:docPr id="51" name="Picture 51" descr="A screenshot of the eConnect dashboard, highlighting the Studies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 screenshot of the eConnect dashboard, highlighting the Studies section."/>
                    <pic:cNvPicPr/>
                  </pic:nvPicPr>
                  <pic:blipFill>
                    <a:blip r:embed="rId27"/>
                    <a:stretch>
                      <a:fillRect/>
                    </a:stretch>
                  </pic:blipFill>
                  <pic:spPr>
                    <a:xfrm>
                      <a:off x="0" y="0"/>
                      <a:ext cx="5565723" cy="3496883"/>
                    </a:xfrm>
                    <a:prstGeom prst="rect">
                      <a:avLst/>
                    </a:prstGeom>
                  </pic:spPr>
                </pic:pic>
              </a:graphicData>
            </a:graphic>
          </wp:inline>
        </w:drawing>
      </w:r>
    </w:p>
    <w:p w14:paraId="0F19D599" w14:textId="70BF265A" w:rsidR="004C07AB" w:rsidRPr="00223C90" w:rsidRDefault="00397032" w:rsidP="00F24E96">
      <w:pPr>
        <w:pStyle w:val="Default"/>
        <w:widowControl/>
        <w:numPr>
          <w:ilvl w:val="0"/>
          <w:numId w:val="5"/>
        </w:numPr>
        <w:rPr>
          <w:rFonts w:ascii="Arial" w:hAnsi="Arial" w:cs="Arial"/>
        </w:rPr>
      </w:pPr>
      <w:r w:rsidRPr="00223C90">
        <w:rPr>
          <w:rFonts w:ascii="Arial" w:hAnsi="Arial" w:cs="Arial"/>
        </w:rPr>
        <w:t>Click</w:t>
      </w:r>
      <w:r w:rsidR="003F6AAC" w:rsidRPr="00223C90">
        <w:rPr>
          <w:rFonts w:ascii="Arial" w:hAnsi="Arial" w:cs="Arial"/>
        </w:rPr>
        <w:t xml:space="preserve"> the </w:t>
      </w:r>
      <w:r w:rsidR="00A76641" w:rsidRPr="00223C90">
        <w:rPr>
          <w:rFonts w:ascii="Arial" w:hAnsi="Arial" w:cs="Arial"/>
        </w:rPr>
        <w:t>“</w:t>
      </w:r>
      <w:r w:rsidR="003F6AAC" w:rsidRPr="00223C90">
        <w:rPr>
          <w:rFonts w:ascii="Arial" w:hAnsi="Arial" w:cs="Arial"/>
        </w:rPr>
        <w:t>Actions</w:t>
      </w:r>
      <w:r w:rsidR="00A76641" w:rsidRPr="00223C90">
        <w:rPr>
          <w:rFonts w:ascii="Arial" w:hAnsi="Arial" w:cs="Arial"/>
        </w:rPr>
        <w:t>”</w:t>
      </w:r>
      <w:r w:rsidR="003F6AAC" w:rsidRPr="00223C90">
        <w:rPr>
          <w:rFonts w:ascii="Arial" w:hAnsi="Arial" w:cs="Arial"/>
        </w:rPr>
        <w:t xml:space="preserve"> </w:t>
      </w:r>
      <w:r w:rsidR="00CD3302" w:rsidRPr="00223C90">
        <w:rPr>
          <w:rFonts w:ascii="Arial" w:hAnsi="Arial" w:cs="Arial"/>
        </w:rPr>
        <w:t>button</w:t>
      </w:r>
      <w:r w:rsidR="003F6AAC" w:rsidRPr="00223C90">
        <w:rPr>
          <w:rFonts w:ascii="Arial" w:hAnsi="Arial" w:cs="Arial"/>
        </w:rPr>
        <w:t xml:space="preserve"> </w:t>
      </w:r>
      <w:r w:rsidR="00CD3302" w:rsidRPr="00223C90">
        <w:rPr>
          <w:rFonts w:ascii="Arial" w:hAnsi="Arial" w:cs="Arial"/>
        </w:rPr>
        <w:t>i</w:t>
      </w:r>
      <w:r w:rsidR="003F6AAC" w:rsidRPr="00223C90">
        <w:rPr>
          <w:rFonts w:ascii="Arial" w:hAnsi="Arial" w:cs="Arial"/>
        </w:rPr>
        <w:t xml:space="preserve">n the </w:t>
      </w:r>
      <w:r w:rsidR="00CD3302" w:rsidRPr="00223C90">
        <w:rPr>
          <w:rFonts w:ascii="Arial" w:hAnsi="Arial" w:cs="Arial"/>
        </w:rPr>
        <w:t>Actions</w:t>
      </w:r>
      <w:r w:rsidR="003F6AAC" w:rsidRPr="00223C90">
        <w:rPr>
          <w:rFonts w:ascii="Arial" w:hAnsi="Arial" w:cs="Arial"/>
        </w:rPr>
        <w:t xml:space="preserve"> column</w:t>
      </w:r>
      <w:r w:rsidR="00CD3302" w:rsidRPr="00223C90">
        <w:rPr>
          <w:rFonts w:ascii="Arial" w:hAnsi="Arial" w:cs="Arial"/>
        </w:rPr>
        <w:t xml:space="preserve"> of</w:t>
      </w:r>
      <w:r w:rsidR="003F6AAC" w:rsidRPr="00223C90">
        <w:rPr>
          <w:rFonts w:ascii="Arial" w:hAnsi="Arial" w:cs="Arial"/>
        </w:rPr>
        <w:t xml:space="preserve"> the table</w:t>
      </w:r>
      <w:r w:rsidR="00223C90">
        <w:rPr>
          <w:rFonts w:ascii="Arial" w:hAnsi="Arial" w:cs="Arial"/>
        </w:rPr>
        <w:t xml:space="preserve"> next to the desired study</w:t>
      </w:r>
      <w:r w:rsidR="003F6AAC" w:rsidRPr="00223C90">
        <w:rPr>
          <w:rFonts w:ascii="Arial" w:hAnsi="Arial" w:cs="Arial"/>
        </w:rPr>
        <w:t xml:space="preserve">. </w:t>
      </w:r>
      <w:r w:rsidR="006306C2">
        <w:rPr>
          <w:rFonts w:ascii="Arial" w:hAnsi="Arial" w:cs="Arial"/>
        </w:rPr>
        <w:br/>
      </w:r>
    </w:p>
    <w:p w14:paraId="2733DAA0" w14:textId="088DC08C" w:rsidR="00A1660B" w:rsidRDefault="004304B3" w:rsidP="00F24E96">
      <w:pPr>
        <w:pStyle w:val="Default"/>
        <w:widowControl/>
        <w:numPr>
          <w:ilvl w:val="0"/>
          <w:numId w:val="5"/>
        </w:numPr>
        <w:rPr>
          <w:rFonts w:ascii="Arial" w:hAnsi="Arial" w:cs="Arial"/>
        </w:rPr>
      </w:pPr>
      <w:r>
        <w:rPr>
          <w:rFonts w:ascii="Arial" w:hAnsi="Arial" w:cs="Arial"/>
        </w:rPr>
        <w:t>S</w:t>
      </w:r>
      <w:r w:rsidR="007930C0">
        <w:rPr>
          <w:rFonts w:ascii="Arial" w:hAnsi="Arial" w:cs="Arial"/>
        </w:rPr>
        <w:t>elect</w:t>
      </w:r>
      <w:r w:rsidR="003F6AAC">
        <w:rPr>
          <w:rFonts w:ascii="Arial" w:hAnsi="Arial" w:cs="Arial"/>
        </w:rPr>
        <w:t xml:space="preserve"> the </w:t>
      </w:r>
      <w:r w:rsidR="000D1A65">
        <w:rPr>
          <w:rFonts w:ascii="Arial" w:hAnsi="Arial" w:cs="Arial"/>
        </w:rPr>
        <w:t>“</w:t>
      </w:r>
      <w:r w:rsidR="003F6AAC">
        <w:rPr>
          <w:rFonts w:ascii="Arial" w:hAnsi="Arial" w:cs="Arial"/>
        </w:rPr>
        <w:t>Enter Accrual</w:t>
      </w:r>
      <w:r w:rsidR="000D1A65">
        <w:rPr>
          <w:rFonts w:ascii="Arial" w:hAnsi="Arial" w:cs="Arial"/>
        </w:rPr>
        <w:t>”</w:t>
      </w:r>
      <w:r w:rsidR="003F6AAC">
        <w:rPr>
          <w:rFonts w:ascii="Arial" w:hAnsi="Arial" w:cs="Arial"/>
        </w:rPr>
        <w:t xml:space="preserve"> link to access the </w:t>
      </w:r>
      <w:r w:rsidR="00EA6D78">
        <w:rPr>
          <w:rFonts w:ascii="Arial" w:hAnsi="Arial" w:cs="Arial"/>
        </w:rPr>
        <w:t xml:space="preserve">target accrual and </w:t>
      </w:r>
      <w:r w:rsidR="003F6AAC">
        <w:rPr>
          <w:rFonts w:ascii="Arial" w:hAnsi="Arial" w:cs="Arial"/>
        </w:rPr>
        <w:t xml:space="preserve">actual accruals reporting </w:t>
      </w:r>
      <w:r w:rsidR="00397032">
        <w:rPr>
          <w:rFonts w:ascii="Arial" w:hAnsi="Arial" w:cs="Arial"/>
        </w:rPr>
        <w:t>screen</w:t>
      </w:r>
      <w:r w:rsidR="003F6AAC">
        <w:rPr>
          <w:rFonts w:ascii="Arial" w:hAnsi="Arial" w:cs="Arial"/>
        </w:rPr>
        <w:t xml:space="preserve">. </w:t>
      </w:r>
    </w:p>
    <w:p w14:paraId="20F6CD2D" w14:textId="77777777" w:rsidR="00223C90" w:rsidRDefault="00223C90" w:rsidP="00223C90">
      <w:pPr>
        <w:pStyle w:val="Default"/>
        <w:widowControl/>
        <w:ind w:left="720"/>
        <w:rPr>
          <w:rFonts w:ascii="Arial" w:hAnsi="Arial" w:cs="Arial"/>
        </w:rPr>
      </w:pPr>
    </w:p>
    <w:p w14:paraId="61EDC22A" w14:textId="357C8B75" w:rsidR="00A1660B" w:rsidRDefault="00A1660B" w:rsidP="00CD5696">
      <w:r>
        <w:rPr>
          <w:noProof/>
        </w:rPr>
        <w:lastRenderedPageBreak/>
        <w:drawing>
          <wp:inline distT="0" distB="0" distL="0" distR="0" wp14:anchorId="43A0967D" wp14:editId="651F462B">
            <wp:extent cx="5695950" cy="2349027"/>
            <wp:effectExtent l="19050" t="19050" r="19050" b="13335"/>
            <wp:docPr id="23" name="Picture 23" descr="My Studies Actions Link" title="My Studies Actions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11.png@01D43A11.F18669C0"/>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5760639" cy="2375705"/>
                    </a:xfrm>
                    <a:prstGeom prst="rect">
                      <a:avLst/>
                    </a:prstGeom>
                    <a:ln w="12700" cap="sq">
                      <a:solidFill>
                        <a:srgbClr val="000000"/>
                      </a:solidFill>
                      <a:miter lim="800000"/>
                    </a:ln>
                    <a:effectLst/>
                  </pic:spPr>
                </pic:pic>
              </a:graphicData>
            </a:graphic>
          </wp:inline>
        </w:drawing>
      </w:r>
    </w:p>
    <w:p w14:paraId="0E5F546C" w14:textId="702F4E6B" w:rsidR="00A1660B" w:rsidRDefault="00A1660B" w:rsidP="00F24E96">
      <w:pPr>
        <w:pStyle w:val="Default"/>
        <w:widowControl/>
        <w:numPr>
          <w:ilvl w:val="0"/>
          <w:numId w:val="5"/>
        </w:numPr>
        <w:spacing w:after="120"/>
        <w:rPr>
          <w:rFonts w:ascii="Arial" w:hAnsi="Arial" w:cs="Arial"/>
        </w:rPr>
      </w:pPr>
      <w:r>
        <w:rPr>
          <w:rFonts w:ascii="Arial" w:hAnsi="Arial" w:cs="Arial"/>
        </w:rPr>
        <w:t>E</w:t>
      </w:r>
      <w:r w:rsidR="00652CD0">
        <w:rPr>
          <w:rFonts w:ascii="Arial" w:hAnsi="Arial" w:cs="Arial"/>
        </w:rPr>
        <w:t>nter</w:t>
      </w:r>
      <w:r w:rsidR="003F6AAC">
        <w:rPr>
          <w:rFonts w:ascii="Arial" w:hAnsi="Arial" w:cs="Arial"/>
        </w:rPr>
        <w:t xml:space="preserve"> the Actual Accrual data</w:t>
      </w:r>
      <w:r w:rsidR="00A73066">
        <w:rPr>
          <w:rFonts w:ascii="Arial" w:hAnsi="Arial" w:cs="Arial"/>
        </w:rPr>
        <w:t xml:space="preserve"> as the cumulative totals</w:t>
      </w:r>
      <w:r w:rsidR="003F6AAC">
        <w:rPr>
          <w:rFonts w:ascii="Arial" w:hAnsi="Arial" w:cs="Arial"/>
        </w:rPr>
        <w:t xml:space="preserve"> </w:t>
      </w:r>
      <w:r w:rsidR="004E5279">
        <w:rPr>
          <w:rFonts w:ascii="Arial" w:hAnsi="Arial" w:cs="Arial"/>
        </w:rPr>
        <w:t xml:space="preserve">within two weeks of </w:t>
      </w:r>
      <w:r w:rsidR="00B80E7E">
        <w:rPr>
          <w:rFonts w:ascii="Arial" w:hAnsi="Arial" w:cs="Arial"/>
        </w:rPr>
        <w:t>each date</w:t>
      </w:r>
      <w:r>
        <w:rPr>
          <w:rFonts w:ascii="Arial" w:hAnsi="Arial" w:cs="Arial"/>
        </w:rPr>
        <w:t>.</w:t>
      </w:r>
      <w:r w:rsidR="006306C2">
        <w:rPr>
          <w:rFonts w:ascii="Arial" w:hAnsi="Arial" w:cs="Arial"/>
        </w:rPr>
        <w:br/>
      </w:r>
    </w:p>
    <w:p w14:paraId="5F5EA419" w14:textId="61E0454C" w:rsidR="00223C90" w:rsidRDefault="00223C90" w:rsidP="00F24E96">
      <w:pPr>
        <w:pStyle w:val="Default"/>
        <w:widowControl/>
        <w:numPr>
          <w:ilvl w:val="0"/>
          <w:numId w:val="5"/>
        </w:numPr>
        <w:spacing w:after="120"/>
        <w:rPr>
          <w:rFonts w:ascii="Arial" w:hAnsi="Arial" w:cs="Arial"/>
        </w:rPr>
      </w:pPr>
      <w:r>
        <w:rPr>
          <w:rFonts w:ascii="Arial" w:hAnsi="Arial" w:cs="Arial"/>
        </w:rPr>
        <w:t>Click the “Submit to NHLBI” button to submit actual accrual</w:t>
      </w:r>
      <w:r w:rsidR="006E5004">
        <w:rPr>
          <w:rFonts w:ascii="Arial" w:hAnsi="Arial" w:cs="Arial"/>
        </w:rPr>
        <w:t>s</w:t>
      </w:r>
      <w:r>
        <w:rPr>
          <w:rFonts w:ascii="Arial" w:hAnsi="Arial" w:cs="Arial"/>
        </w:rPr>
        <w:t xml:space="preserve"> to NHLBI.</w:t>
      </w:r>
      <w:r w:rsidR="006306C2">
        <w:rPr>
          <w:rFonts w:ascii="Arial" w:hAnsi="Arial" w:cs="Arial"/>
        </w:rPr>
        <w:br/>
      </w:r>
    </w:p>
    <w:p w14:paraId="5526BB00" w14:textId="20C4C61A" w:rsidR="006E5004" w:rsidRDefault="00A1660B" w:rsidP="001A307A">
      <w:r>
        <w:t xml:space="preserve">NHLBI </w:t>
      </w:r>
      <w:r w:rsidR="00473496">
        <w:t>s</w:t>
      </w:r>
      <w:r>
        <w:t>taff can view Actual data in Clinical Dashboard as it becomes available.</w:t>
      </w:r>
      <w:r w:rsidR="005027BF">
        <w:br/>
      </w:r>
    </w:p>
    <w:p w14:paraId="6C5F4E8C" w14:textId="240F3BDD" w:rsidR="00A1660B" w:rsidRPr="00A3652F" w:rsidRDefault="00FA4DE8" w:rsidP="00EE62F7">
      <w:pPr>
        <w:pStyle w:val="Heading2"/>
        <w:ind w:hanging="720"/>
        <w:contextualSpacing/>
      </w:pPr>
      <w:bookmarkStart w:id="74" w:name="_Toc103772972"/>
      <w:bookmarkStart w:id="75" w:name="_Toc122097546"/>
      <w:r w:rsidRPr="00AF3C77">
        <w:t xml:space="preserve">PI </w:t>
      </w:r>
      <w:r w:rsidR="00A1660B" w:rsidRPr="00AF3C77">
        <w:t>Edit</w:t>
      </w:r>
      <w:r w:rsidRPr="00AF3C77">
        <w:t>s</w:t>
      </w:r>
      <w:r w:rsidR="00A1660B" w:rsidRPr="00AF3C77">
        <w:t xml:space="preserve"> Ac</w:t>
      </w:r>
      <w:r w:rsidR="000D57E5" w:rsidRPr="00AF3C77">
        <w:t>tual Accrual</w:t>
      </w:r>
      <w:r w:rsidR="00A1660B" w:rsidRPr="00AF3C77">
        <w:t xml:space="preserve"> Table</w:t>
      </w:r>
      <w:bookmarkEnd w:id="74"/>
      <w:bookmarkEnd w:id="75"/>
      <w:r w:rsidR="003F6AAC" w:rsidRPr="00A3652F">
        <w:t xml:space="preserve"> </w:t>
      </w:r>
    </w:p>
    <w:p w14:paraId="0C68470E" w14:textId="77777777" w:rsidR="0056396B" w:rsidRDefault="003F6AAC" w:rsidP="0056396B">
      <w:pPr>
        <w:pStyle w:val="Default"/>
        <w:widowControl/>
        <w:spacing w:after="120"/>
        <w:rPr>
          <w:rFonts w:ascii="Arial" w:hAnsi="Arial" w:cs="Arial"/>
        </w:rPr>
      </w:pPr>
      <w:r>
        <w:rPr>
          <w:rFonts w:ascii="Arial" w:hAnsi="Arial" w:cs="Arial"/>
        </w:rPr>
        <w:t>Actual</w:t>
      </w:r>
      <w:r w:rsidR="00A76641">
        <w:rPr>
          <w:rFonts w:ascii="Arial" w:hAnsi="Arial" w:cs="Arial"/>
        </w:rPr>
        <w:t>s</w:t>
      </w:r>
      <w:r>
        <w:rPr>
          <w:rFonts w:ascii="Arial" w:hAnsi="Arial" w:cs="Arial"/>
        </w:rPr>
        <w:t xml:space="preserve"> table dates are </w:t>
      </w:r>
      <w:r w:rsidR="002177E4">
        <w:rPr>
          <w:rFonts w:ascii="Arial" w:hAnsi="Arial" w:cs="Arial"/>
        </w:rPr>
        <w:t>pre</w:t>
      </w:r>
      <w:r>
        <w:rPr>
          <w:rFonts w:ascii="Arial" w:hAnsi="Arial" w:cs="Arial"/>
        </w:rPr>
        <w:t>populated b</w:t>
      </w:r>
      <w:r w:rsidR="0020454C">
        <w:rPr>
          <w:rFonts w:ascii="Arial" w:hAnsi="Arial" w:cs="Arial"/>
        </w:rPr>
        <w:t xml:space="preserve">ased on the Target plan dates. </w:t>
      </w:r>
      <w:r>
        <w:rPr>
          <w:rFonts w:ascii="Arial" w:hAnsi="Arial" w:cs="Arial"/>
        </w:rPr>
        <w:t xml:space="preserve">Dates can be </w:t>
      </w:r>
      <w:r w:rsidR="002177E4">
        <w:rPr>
          <w:rFonts w:ascii="Arial" w:hAnsi="Arial" w:cs="Arial"/>
        </w:rPr>
        <w:t xml:space="preserve">changed, </w:t>
      </w:r>
      <w:r>
        <w:rPr>
          <w:rFonts w:ascii="Arial" w:hAnsi="Arial" w:cs="Arial"/>
        </w:rPr>
        <w:t>added</w:t>
      </w:r>
      <w:r w:rsidR="00473496">
        <w:rPr>
          <w:rFonts w:ascii="Arial" w:hAnsi="Arial" w:cs="Arial"/>
        </w:rPr>
        <w:t>,</w:t>
      </w:r>
      <w:r>
        <w:rPr>
          <w:rFonts w:ascii="Arial" w:hAnsi="Arial" w:cs="Arial"/>
        </w:rPr>
        <w:t xml:space="preserve"> or r</w:t>
      </w:r>
      <w:r w:rsidR="00652CD0">
        <w:rPr>
          <w:rFonts w:ascii="Arial" w:hAnsi="Arial" w:cs="Arial"/>
        </w:rPr>
        <w:t>emoved from the Actual</w:t>
      </w:r>
      <w:r w:rsidR="00A76641">
        <w:rPr>
          <w:rFonts w:ascii="Arial" w:hAnsi="Arial" w:cs="Arial"/>
        </w:rPr>
        <w:t>s</w:t>
      </w:r>
      <w:r w:rsidR="00652CD0">
        <w:rPr>
          <w:rFonts w:ascii="Arial" w:hAnsi="Arial" w:cs="Arial"/>
        </w:rPr>
        <w:t xml:space="preserve"> table</w:t>
      </w:r>
      <w:r w:rsidR="00223C90">
        <w:rPr>
          <w:rFonts w:ascii="Arial" w:hAnsi="Arial" w:cs="Arial"/>
        </w:rPr>
        <w:t>,</w:t>
      </w:r>
      <w:r w:rsidR="00652CD0">
        <w:rPr>
          <w:rFonts w:ascii="Arial" w:hAnsi="Arial" w:cs="Arial"/>
        </w:rPr>
        <w:t xml:space="preserve"> as</w:t>
      </w:r>
      <w:r>
        <w:rPr>
          <w:rFonts w:ascii="Arial" w:hAnsi="Arial" w:cs="Arial"/>
        </w:rPr>
        <w:t xml:space="preserve"> needed</w:t>
      </w:r>
      <w:r w:rsidR="00223C90">
        <w:rPr>
          <w:rFonts w:ascii="Arial" w:hAnsi="Arial" w:cs="Arial"/>
        </w:rPr>
        <w:t>,</w:t>
      </w:r>
      <w:r>
        <w:rPr>
          <w:rFonts w:ascii="Arial" w:hAnsi="Arial" w:cs="Arial"/>
        </w:rPr>
        <w:t xml:space="preserve"> by selecting the green “+” icon (to add dates) or the red “x” icon (to remove dates) in the table headers. </w:t>
      </w:r>
      <w:r w:rsidR="009E71A6">
        <w:rPr>
          <w:rFonts w:ascii="Arial" w:hAnsi="Arial" w:cs="Arial"/>
        </w:rPr>
        <w:t>When</w:t>
      </w:r>
      <w:r w:rsidR="00031051">
        <w:rPr>
          <w:rFonts w:ascii="Arial" w:hAnsi="Arial" w:cs="Arial"/>
        </w:rPr>
        <w:t xml:space="preserve"> </w:t>
      </w:r>
      <w:r w:rsidR="009E71A6">
        <w:rPr>
          <w:rFonts w:ascii="Arial" w:hAnsi="Arial" w:cs="Arial"/>
        </w:rPr>
        <w:t xml:space="preserve">you have </w:t>
      </w:r>
      <w:r w:rsidR="00E63729">
        <w:rPr>
          <w:rFonts w:ascii="Arial" w:hAnsi="Arial" w:cs="Arial"/>
        </w:rPr>
        <w:t>completed</w:t>
      </w:r>
      <w:r w:rsidR="009E71A6">
        <w:rPr>
          <w:rFonts w:ascii="Arial" w:hAnsi="Arial" w:cs="Arial"/>
        </w:rPr>
        <w:t xml:space="preserve"> the desired edits, c</w:t>
      </w:r>
      <w:r w:rsidR="00DA461E">
        <w:rPr>
          <w:rFonts w:ascii="Arial" w:hAnsi="Arial" w:cs="Arial"/>
        </w:rPr>
        <w:t>lick the “Submit to NHLBI” button</w:t>
      </w:r>
      <w:r w:rsidR="009E71A6">
        <w:rPr>
          <w:rFonts w:ascii="Arial" w:hAnsi="Arial" w:cs="Arial"/>
        </w:rPr>
        <w:t>.</w:t>
      </w:r>
    </w:p>
    <w:p w14:paraId="6B4DAA7B" w14:textId="5F8F02B8" w:rsidR="00316EE7" w:rsidRDefault="0018113A" w:rsidP="0056396B">
      <w:pPr>
        <w:pStyle w:val="Default"/>
        <w:widowControl/>
        <w:spacing w:after="120"/>
        <w:jc w:val="center"/>
        <w:rPr>
          <w:rFonts w:ascii="Arial" w:hAnsi="Arial" w:cs="Arial"/>
        </w:rPr>
      </w:pPr>
      <w:r>
        <w:rPr>
          <w:noProof/>
        </w:rPr>
        <w:lastRenderedPageBreak/>
        <w:drawing>
          <wp:inline distT="0" distB="0" distL="0" distR="0" wp14:anchorId="1200CC4C" wp14:editId="41234A58">
            <wp:extent cx="4257675" cy="3411855"/>
            <wp:effectExtent l="57150" t="57150" r="104775" b="93345"/>
            <wp:docPr id="9" name="Picture 9" descr="Enter Actual Accruals Table" title="Enter Actual Accrual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257675" cy="341185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248AF65" w14:textId="5C0141E1" w:rsidR="00A1660B" w:rsidRPr="00EE62F7" w:rsidRDefault="00CF26B1" w:rsidP="00EE62F7">
      <w:pPr>
        <w:pStyle w:val="Heading2"/>
        <w:ind w:hanging="720"/>
        <w:contextualSpacing/>
      </w:pPr>
      <w:bookmarkStart w:id="76" w:name="_Toc103772973"/>
      <w:bookmarkStart w:id="77" w:name="_Toc122097547"/>
      <w:r w:rsidRPr="00AF3C77">
        <w:t>PI</w:t>
      </w:r>
      <w:r w:rsidR="00785780" w:rsidRPr="00AF3C77">
        <w:t xml:space="preserve"> </w:t>
      </w:r>
      <w:r w:rsidR="00A3652F" w:rsidRPr="00AF3C77">
        <w:t>S</w:t>
      </w:r>
      <w:r w:rsidR="00785780" w:rsidRPr="00AF3C77">
        <w:t xml:space="preserve">ubmits </w:t>
      </w:r>
      <w:r w:rsidR="00A3652F" w:rsidRPr="00AF3C77">
        <w:t>C</w:t>
      </w:r>
      <w:r w:rsidR="00785780" w:rsidRPr="00AF3C77">
        <w:t xml:space="preserve">hanges for an </w:t>
      </w:r>
      <w:r w:rsidR="00A3652F" w:rsidRPr="00AF3C77">
        <w:t>A</w:t>
      </w:r>
      <w:r w:rsidR="00785780" w:rsidRPr="00AF3C77">
        <w:t>pproved MAP</w:t>
      </w:r>
      <w:bookmarkEnd w:id="76"/>
      <w:bookmarkEnd w:id="77"/>
    </w:p>
    <w:p w14:paraId="7FEA3BCE" w14:textId="343B92AD" w:rsidR="00A1660B" w:rsidRDefault="00A1660B" w:rsidP="00A1660B">
      <w:pPr>
        <w:pStyle w:val="Default"/>
        <w:widowControl/>
        <w:spacing w:after="120"/>
        <w:rPr>
          <w:rFonts w:ascii="Arial" w:hAnsi="Arial" w:cs="Arial"/>
        </w:rPr>
      </w:pPr>
      <w:r>
        <w:rPr>
          <w:rFonts w:ascii="Arial" w:hAnsi="Arial" w:cs="Arial"/>
        </w:rPr>
        <w:t>If</w:t>
      </w:r>
      <w:r w:rsidR="00385CD4">
        <w:rPr>
          <w:rFonts w:ascii="Arial" w:hAnsi="Arial" w:cs="Arial"/>
        </w:rPr>
        <w:t xml:space="preserve"> changes are needed for an approved target plan, you must create a </w:t>
      </w:r>
      <w:r>
        <w:rPr>
          <w:rFonts w:ascii="Arial" w:hAnsi="Arial" w:cs="Arial"/>
        </w:rPr>
        <w:t>new plan</w:t>
      </w:r>
      <w:r w:rsidR="00785780">
        <w:rPr>
          <w:rFonts w:ascii="Arial" w:hAnsi="Arial" w:cs="Arial"/>
        </w:rPr>
        <w:t xml:space="preserve"> and submit it for approval.</w:t>
      </w:r>
    </w:p>
    <w:p w14:paraId="26247816" w14:textId="73CF5A22" w:rsidR="00A73066" w:rsidRPr="00B7733C" w:rsidRDefault="00A73066" w:rsidP="00216DAE">
      <w:pPr>
        <w:pStyle w:val="Default"/>
        <w:widowControl/>
        <w:numPr>
          <w:ilvl w:val="0"/>
          <w:numId w:val="11"/>
        </w:numPr>
        <w:spacing w:after="120"/>
        <w:contextualSpacing/>
        <w:rPr>
          <w:rFonts w:ascii="Arial" w:hAnsi="Arial" w:cs="Arial"/>
        </w:rPr>
      </w:pPr>
      <w:r>
        <w:rPr>
          <w:rFonts w:ascii="Arial" w:hAnsi="Arial" w:cs="Arial"/>
        </w:rPr>
        <w:t>S</w:t>
      </w:r>
      <w:r w:rsidRPr="004304B3">
        <w:rPr>
          <w:rFonts w:ascii="Arial" w:hAnsi="Arial" w:cs="Arial"/>
        </w:rPr>
        <w:t xml:space="preserve">elect the Studies link </w:t>
      </w:r>
      <w:r w:rsidRPr="000541DE">
        <w:rPr>
          <w:rFonts w:ascii="Arial" w:hAnsi="Arial" w:cs="Arial"/>
        </w:rPr>
        <w:t>from the navigation menu or locate the Studies widget on the Dashboard to access the study record.</w:t>
      </w:r>
      <w:r w:rsidR="006306C2">
        <w:rPr>
          <w:rFonts w:ascii="Arial" w:hAnsi="Arial" w:cs="Arial"/>
        </w:rPr>
        <w:br/>
      </w:r>
    </w:p>
    <w:p w14:paraId="0BBA5CF1" w14:textId="74C1CF45" w:rsidR="00A73066" w:rsidRPr="00A73066" w:rsidRDefault="00A73066" w:rsidP="00216DAE">
      <w:pPr>
        <w:pStyle w:val="Default"/>
        <w:widowControl/>
        <w:numPr>
          <w:ilvl w:val="0"/>
          <w:numId w:val="11"/>
        </w:numPr>
        <w:spacing w:after="120"/>
        <w:contextualSpacing/>
        <w:rPr>
          <w:rFonts w:ascii="Arial" w:hAnsi="Arial" w:cs="Arial"/>
        </w:rPr>
      </w:pPr>
      <w:r>
        <w:rPr>
          <w:rFonts w:ascii="Arial" w:hAnsi="Arial" w:cs="Arial"/>
        </w:rPr>
        <w:t>For the appropriate study, click the “Actions” button in the Actions column, and then select the “Enter Accrual” link.</w:t>
      </w:r>
      <w:r w:rsidR="006306C2">
        <w:rPr>
          <w:rFonts w:ascii="Arial" w:hAnsi="Arial" w:cs="Arial"/>
        </w:rPr>
        <w:br/>
      </w:r>
    </w:p>
    <w:p w14:paraId="597D7814" w14:textId="2E55E877" w:rsidR="00A1660B" w:rsidRDefault="00A1660B" w:rsidP="00216DAE">
      <w:pPr>
        <w:pStyle w:val="Default"/>
        <w:widowControl/>
        <w:numPr>
          <w:ilvl w:val="0"/>
          <w:numId w:val="11"/>
        </w:numPr>
        <w:contextualSpacing/>
        <w:rPr>
          <w:rFonts w:ascii="Arial" w:hAnsi="Arial" w:cs="Arial"/>
        </w:rPr>
      </w:pPr>
      <w:r>
        <w:rPr>
          <w:rFonts w:ascii="Arial" w:hAnsi="Arial" w:cs="Arial"/>
        </w:rPr>
        <w:t>Click the “New Plan” button</w:t>
      </w:r>
      <w:r w:rsidR="00761761">
        <w:rPr>
          <w:rFonts w:ascii="Arial" w:hAnsi="Arial" w:cs="Arial"/>
        </w:rPr>
        <w:t xml:space="preserve"> in the Enter Accrual section</w:t>
      </w:r>
      <w:r>
        <w:rPr>
          <w:rFonts w:ascii="Arial" w:hAnsi="Arial" w:cs="Arial"/>
        </w:rPr>
        <w:t>.</w:t>
      </w:r>
      <w:r w:rsidR="006306C2">
        <w:rPr>
          <w:rFonts w:ascii="Arial" w:hAnsi="Arial" w:cs="Arial"/>
        </w:rPr>
        <w:br/>
      </w:r>
    </w:p>
    <w:p w14:paraId="217B0FFB" w14:textId="5242D041" w:rsidR="00371FA5" w:rsidRDefault="00FD2422" w:rsidP="00371FA5">
      <w:pPr>
        <w:pStyle w:val="Default"/>
        <w:widowControl/>
        <w:numPr>
          <w:ilvl w:val="0"/>
          <w:numId w:val="11"/>
        </w:numPr>
        <w:contextualSpacing/>
        <w:rPr>
          <w:rFonts w:ascii="Arial" w:hAnsi="Arial" w:cs="Arial"/>
        </w:rPr>
      </w:pPr>
      <w:r w:rsidRPr="00FD2422">
        <w:rPr>
          <w:rFonts w:ascii="Arial" w:hAnsi="Arial" w:cs="Arial"/>
        </w:rPr>
        <w:t xml:space="preserve">Select Monthly or Quarterly from the drop-down menu and </w:t>
      </w:r>
      <w:r w:rsidR="00785780">
        <w:rPr>
          <w:rFonts w:ascii="Arial" w:hAnsi="Arial" w:cs="Arial"/>
        </w:rPr>
        <w:t xml:space="preserve">enter </w:t>
      </w:r>
      <w:r w:rsidRPr="00FD2422">
        <w:rPr>
          <w:rFonts w:ascii="Arial" w:hAnsi="Arial" w:cs="Arial"/>
        </w:rPr>
        <w:t>the start and end dates.</w:t>
      </w:r>
      <w:r w:rsidR="006306C2">
        <w:rPr>
          <w:rFonts w:ascii="Arial" w:hAnsi="Arial" w:cs="Arial"/>
        </w:rPr>
        <w:br/>
      </w:r>
      <w:r w:rsidR="00371FA5" w:rsidRPr="00371FA5">
        <w:rPr>
          <w:rFonts w:ascii="Arial" w:hAnsi="Arial" w:cs="Arial"/>
        </w:rPr>
        <w:lastRenderedPageBreak/>
        <w:br/>
      </w:r>
      <w:r w:rsidR="00216DAE">
        <w:rPr>
          <w:noProof/>
        </w:rPr>
        <w:drawing>
          <wp:inline distT="0" distB="0" distL="0" distR="0" wp14:anchorId="02949E88" wp14:editId="2CE8E95D">
            <wp:extent cx="5419725" cy="2257425"/>
            <wp:effectExtent l="19050" t="19050" r="28575" b="28575"/>
            <wp:docPr id="28" name="Picture 28" descr="The New Plan button is located next to the select/view plan drop down me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b="52505"/>
                    <a:stretch/>
                  </pic:blipFill>
                  <pic:spPr bwMode="auto">
                    <a:xfrm>
                      <a:off x="0" y="0"/>
                      <a:ext cx="5419725" cy="2257425"/>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83C414D" w14:textId="77777777" w:rsidR="00371FA5" w:rsidRPr="00371FA5" w:rsidRDefault="00371FA5" w:rsidP="00371FA5">
      <w:pPr>
        <w:pStyle w:val="Default"/>
        <w:widowControl/>
        <w:ind w:left="720"/>
        <w:contextualSpacing/>
        <w:rPr>
          <w:rFonts w:ascii="Arial" w:hAnsi="Arial" w:cs="Arial"/>
        </w:rPr>
      </w:pPr>
    </w:p>
    <w:p w14:paraId="5076EE04" w14:textId="2577B710" w:rsidR="00FD2422" w:rsidRPr="005C0FA4" w:rsidRDefault="00FD2422" w:rsidP="00385CD4">
      <w:pPr>
        <w:pStyle w:val="Default"/>
        <w:widowControl/>
        <w:numPr>
          <w:ilvl w:val="0"/>
          <w:numId w:val="11"/>
        </w:numPr>
        <w:contextualSpacing/>
        <w:rPr>
          <w:rFonts w:ascii="Arial" w:hAnsi="Arial" w:cs="Arial"/>
        </w:rPr>
      </w:pPr>
      <w:r>
        <w:rPr>
          <w:rFonts w:ascii="Arial" w:hAnsi="Arial" w:cs="Arial"/>
        </w:rPr>
        <w:t>Click the OK button.</w:t>
      </w:r>
      <w:r w:rsidR="00385CD4" w:rsidRPr="00385CD4">
        <w:rPr>
          <w:noProof/>
        </w:rPr>
        <w:t xml:space="preserve"> </w:t>
      </w:r>
      <w:r w:rsidR="003217CE" w:rsidRPr="005C0FA4">
        <w:rPr>
          <w:rFonts w:ascii="Arial" w:hAnsi="Arial" w:cs="Arial"/>
        </w:rPr>
        <w:br/>
      </w:r>
    </w:p>
    <w:p w14:paraId="106FBBCB" w14:textId="375FCE38" w:rsidR="00A1660B" w:rsidRDefault="00385CD4" w:rsidP="00F24E96">
      <w:pPr>
        <w:pStyle w:val="Default"/>
        <w:widowControl/>
        <w:numPr>
          <w:ilvl w:val="0"/>
          <w:numId w:val="11"/>
        </w:numPr>
        <w:contextualSpacing/>
        <w:rPr>
          <w:rFonts w:ascii="Arial" w:hAnsi="Arial" w:cs="Arial"/>
        </w:rPr>
      </w:pPr>
      <w:r>
        <w:rPr>
          <w:rFonts w:ascii="Arial" w:hAnsi="Arial" w:cs="Arial"/>
        </w:rPr>
        <w:t>Optionally, c</w:t>
      </w:r>
      <w:r w:rsidR="00A1660B">
        <w:rPr>
          <w:rFonts w:ascii="Arial" w:hAnsi="Arial" w:cs="Arial"/>
        </w:rPr>
        <w:t>lick Edit Dates button if you would like to change the frequency</w:t>
      </w:r>
      <w:r w:rsidR="00363FB1">
        <w:rPr>
          <w:rFonts w:ascii="Arial" w:hAnsi="Arial" w:cs="Arial"/>
        </w:rPr>
        <w:t xml:space="preserve"> o</w:t>
      </w:r>
      <w:r w:rsidR="00473496">
        <w:rPr>
          <w:rFonts w:ascii="Arial" w:hAnsi="Arial" w:cs="Arial"/>
        </w:rPr>
        <w:t>f</w:t>
      </w:r>
      <w:r w:rsidR="00363FB1">
        <w:rPr>
          <w:rFonts w:ascii="Arial" w:hAnsi="Arial" w:cs="Arial"/>
        </w:rPr>
        <w:t xml:space="preserve"> reporting</w:t>
      </w:r>
      <w:r w:rsidR="00761761">
        <w:rPr>
          <w:rFonts w:ascii="Arial" w:hAnsi="Arial" w:cs="Arial"/>
        </w:rPr>
        <w:t>,</w:t>
      </w:r>
      <w:r w:rsidR="00363FB1">
        <w:rPr>
          <w:rFonts w:ascii="Arial" w:hAnsi="Arial" w:cs="Arial"/>
        </w:rPr>
        <w:t xml:space="preserve"> or edit the dates</w:t>
      </w:r>
      <w:r w:rsidR="00761761">
        <w:rPr>
          <w:rFonts w:ascii="Arial" w:hAnsi="Arial" w:cs="Arial"/>
        </w:rPr>
        <w:t xml:space="preserve"> directly in the existing table by using the calendar icons.</w:t>
      </w:r>
      <w:r w:rsidR="006306C2">
        <w:rPr>
          <w:rFonts w:ascii="Arial" w:hAnsi="Arial" w:cs="Arial"/>
        </w:rPr>
        <w:br/>
      </w:r>
    </w:p>
    <w:p w14:paraId="5EC6AC8D" w14:textId="61C13883" w:rsidR="00363FB1" w:rsidRDefault="00761761" w:rsidP="00F24E96">
      <w:pPr>
        <w:pStyle w:val="Default"/>
        <w:widowControl/>
        <w:numPr>
          <w:ilvl w:val="0"/>
          <w:numId w:val="11"/>
        </w:numPr>
        <w:contextualSpacing/>
        <w:rPr>
          <w:rFonts w:ascii="Arial" w:hAnsi="Arial" w:cs="Arial"/>
        </w:rPr>
      </w:pPr>
      <w:r>
        <w:rPr>
          <w:rFonts w:ascii="Arial" w:hAnsi="Arial" w:cs="Arial"/>
        </w:rPr>
        <w:t>Enter the new target accrual amounts</w:t>
      </w:r>
      <w:r w:rsidR="00363FB1">
        <w:rPr>
          <w:rFonts w:ascii="Arial" w:hAnsi="Arial" w:cs="Arial"/>
        </w:rPr>
        <w:t>.</w:t>
      </w:r>
      <w:r w:rsidR="006306C2">
        <w:rPr>
          <w:rFonts w:ascii="Arial" w:hAnsi="Arial" w:cs="Arial"/>
        </w:rPr>
        <w:br/>
      </w:r>
    </w:p>
    <w:p w14:paraId="48EC93EE" w14:textId="4CA1D706" w:rsidR="00363FB1" w:rsidRDefault="00363FB1" w:rsidP="00F24E96">
      <w:pPr>
        <w:pStyle w:val="Default"/>
        <w:widowControl/>
        <w:numPr>
          <w:ilvl w:val="0"/>
          <w:numId w:val="11"/>
        </w:numPr>
        <w:contextualSpacing/>
        <w:rPr>
          <w:rFonts w:ascii="Arial" w:hAnsi="Arial" w:cs="Arial"/>
        </w:rPr>
      </w:pPr>
      <w:r>
        <w:rPr>
          <w:rFonts w:ascii="Arial" w:hAnsi="Arial" w:cs="Arial"/>
        </w:rPr>
        <w:t>Select a re</w:t>
      </w:r>
      <w:r w:rsidR="00473496">
        <w:rPr>
          <w:rFonts w:ascii="Arial" w:hAnsi="Arial" w:cs="Arial"/>
        </w:rPr>
        <w:t>a</w:t>
      </w:r>
      <w:r>
        <w:rPr>
          <w:rFonts w:ascii="Arial" w:hAnsi="Arial" w:cs="Arial"/>
        </w:rPr>
        <w:t xml:space="preserve">son for </w:t>
      </w:r>
      <w:r w:rsidR="00473496">
        <w:rPr>
          <w:rFonts w:ascii="Arial" w:hAnsi="Arial" w:cs="Arial"/>
        </w:rPr>
        <w:t xml:space="preserve">the </w:t>
      </w:r>
      <w:r>
        <w:rPr>
          <w:rFonts w:ascii="Arial" w:hAnsi="Arial" w:cs="Arial"/>
        </w:rPr>
        <w:t>change from the drop</w:t>
      </w:r>
      <w:r w:rsidR="00473496">
        <w:rPr>
          <w:rFonts w:ascii="Arial" w:hAnsi="Arial" w:cs="Arial"/>
        </w:rPr>
        <w:t>-</w:t>
      </w:r>
      <w:r>
        <w:rPr>
          <w:rFonts w:ascii="Arial" w:hAnsi="Arial" w:cs="Arial"/>
        </w:rPr>
        <w:t>down menu.</w:t>
      </w:r>
      <w:r w:rsidR="006306C2">
        <w:rPr>
          <w:rFonts w:ascii="Arial" w:hAnsi="Arial" w:cs="Arial"/>
        </w:rPr>
        <w:br/>
      </w:r>
    </w:p>
    <w:p w14:paraId="7FFDC058" w14:textId="77C2EE6C" w:rsidR="004E5B2C" w:rsidRDefault="00761761" w:rsidP="004E5B2C">
      <w:pPr>
        <w:pStyle w:val="Default"/>
        <w:widowControl/>
        <w:numPr>
          <w:ilvl w:val="0"/>
          <w:numId w:val="11"/>
        </w:numPr>
        <w:contextualSpacing/>
        <w:rPr>
          <w:rFonts w:ascii="Arial" w:hAnsi="Arial" w:cs="Arial"/>
        </w:rPr>
      </w:pPr>
      <w:r>
        <w:rPr>
          <w:rFonts w:ascii="Arial" w:hAnsi="Arial" w:cs="Arial"/>
        </w:rPr>
        <w:t>Select the S</w:t>
      </w:r>
      <w:r w:rsidR="00363FB1">
        <w:rPr>
          <w:rFonts w:ascii="Arial" w:hAnsi="Arial" w:cs="Arial"/>
        </w:rPr>
        <w:t xml:space="preserve">igning </w:t>
      </w:r>
      <w:r>
        <w:rPr>
          <w:rFonts w:ascii="Arial" w:hAnsi="Arial" w:cs="Arial"/>
        </w:rPr>
        <w:t>O</w:t>
      </w:r>
      <w:r w:rsidR="00363FB1">
        <w:rPr>
          <w:rFonts w:ascii="Arial" w:hAnsi="Arial" w:cs="Arial"/>
        </w:rPr>
        <w:t>fficial</w:t>
      </w:r>
      <w:r w:rsidR="00473496">
        <w:rPr>
          <w:rFonts w:ascii="Arial" w:hAnsi="Arial" w:cs="Arial"/>
        </w:rPr>
        <w:t>.</w:t>
      </w:r>
      <w:r w:rsidR="006306C2">
        <w:rPr>
          <w:rFonts w:ascii="Arial" w:hAnsi="Arial" w:cs="Arial"/>
        </w:rPr>
        <w:br/>
      </w:r>
    </w:p>
    <w:p w14:paraId="01AF15C8" w14:textId="4B8D1F7C" w:rsidR="004E5B2C" w:rsidRPr="004E5B2C" w:rsidRDefault="004E5B2C" w:rsidP="004E5B2C">
      <w:pPr>
        <w:pStyle w:val="Default"/>
        <w:widowControl/>
        <w:numPr>
          <w:ilvl w:val="0"/>
          <w:numId w:val="11"/>
        </w:numPr>
        <w:rPr>
          <w:rFonts w:ascii="Arial" w:hAnsi="Arial" w:cs="Arial"/>
        </w:rPr>
      </w:pPr>
      <w:r w:rsidRPr="004E5B2C">
        <w:rPr>
          <w:rFonts w:ascii="Arial" w:hAnsi="Arial" w:cs="Arial"/>
        </w:rPr>
        <w:t xml:space="preserve">Click the “Submit to SO” button and ensure the name is correct before clicking the “Yes” button in the confirmation pop up screen. </w:t>
      </w:r>
    </w:p>
    <w:p w14:paraId="6ACCA413" w14:textId="77777777" w:rsidR="004E5B2C" w:rsidRDefault="004E5B2C" w:rsidP="004E5B2C">
      <w:pPr>
        <w:pStyle w:val="Default"/>
        <w:widowControl/>
        <w:rPr>
          <w:rFonts w:ascii="Arial" w:hAnsi="Arial" w:cs="Arial"/>
        </w:rPr>
      </w:pPr>
    </w:p>
    <w:p w14:paraId="0FA29C90" w14:textId="44C8EA2D" w:rsidR="004E5B2C" w:rsidRPr="004E5B2C" w:rsidRDefault="004E5B2C" w:rsidP="004E5B2C">
      <w:pPr>
        <w:pStyle w:val="Default"/>
        <w:widowControl/>
        <w:rPr>
          <w:rFonts w:ascii="Arial" w:hAnsi="Arial" w:cs="Arial"/>
        </w:rPr>
      </w:pPr>
      <w:r w:rsidRPr="004E5B2C">
        <w:rPr>
          <w:rFonts w:ascii="Arial" w:hAnsi="Arial" w:cs="Arial"/>
        </w:rPr>
        <w:t>If the name is incorrect, click the “No” button and choose another SO from the drop-down menu.</w:t>
      </w:r>
    </w:p>
    <w:p w14:paraId="1F4D123D" w14:textId="77777777" w:rsidR="00761761" w:rsidRDefault="00761761" w:rsidP="00761761">
      <w:pPr>
        <w:pStyle w:val="Default"/>
        <w:widowControl/>
        <w:ind w:left="720"/>
        <w:rPr>
          <w:rFonts w:ascii="Arial" w:hAnsi="Arial" w:cs="Arial"/>
        </w:rPr>
      </w:pPr>
    </w:p>
    <w:p w14:paraId="35CC3C5F" w14:textId="0C419EFF" w:rsidR="00A1660B" w:rsidRDefault="00A1660B" w:rsidP="00A1660B">
      <w:pPr>
        <w:pStyle w:val="Default"/>
        <w:widowControl/>
        <w:spacing w:after="120"/>
      </w:pPr>
      <w:r>
        <w:rPr>
          <w:noProof/>
        </w:rPr>
        <w:lastRenderedPageBreak/>
        <w:drawing>
          <wp:inline distT="0" distB="0" distL="0" distR="0" wp14:anchorId="64F2976E" wp14:editId="0F589C60">
            <wp:extent cx="5897880" cy="3557016"/>
            <wp:effectExtent l="19050" t="19050" r="26670" b="24765"/>
            <wp:docPr id="59" name="Picture 59" descr="Create New Target Plan screen" title="Create New Target Plan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7051"/>
                    <a:stretch/>
                  </pic:blipFill>
                  <pic:spPr bwMode="auto">
                    <a:xfrm>
                      <a:off x="0" y="0"/>
                      <a:ext cx="5897880" cy="3557016"/>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r w:rsidR="00385CD4" w:rsidRPr="00385CD4">
        <w:rPr>
          <w:noProof/>
        </w:rPr>
        <w:t xml:space="preserve"> </w:t>
      </w:r>
      <w:r w:rsidR="006306C2">
        <w:rPr>
          <w:noProof/>
        </w:rPr>
        <w:br/>
      </w:r>
    </w:p>
    <w:p w14:paraId="1A1CA2EF" w14:textId="64622415" w:rsidR="00B908F9" w:rsidRPr="00EC6DE3" w:rsidRDefault="00CF26B1" w:rsidP="00EE62F7">
      <w:pPr>
        <w:pStyle w:val="Heading2"/>
        <w:ind w:hanging="720"/>
        <w:contextualSpacing/>
      </w:pPr>
      <w:bookmarkStart w:id="78" w:name="_Toc103772974"/>
      <w:bookmarkStart w:id="79" w:name="_Toc122097548"/>
      <w:r>
        <w:t xml:space="preserve">View the </w:t>
      </w:r>
      <w:r w:rsidR="00B908F9">
        <w:t>Accrual Graph</w:t>
      </w:r>
      <w:bookmarkEnd w:id="78"/>
      <w:bookmarkEnd w:id="79"/>
    </w:p>
    <w:p w14:paraId="33FD83C5" w14:textId="7F6E6F15" w:rsidR="00B908F9" w:rsidRDefault="00B908F9" w:rsidP="00B908F9">
      <w:pPr>
        <w:widowControl/>
        <w:autoSpaceDE/>
        <w:autoSpaceDN/>
        <w:adjustRightInd/>
        <w:spacing w:after="160" w:line="259" w:lineRule="auto"/>
        <w:rPr>
          <w:color w:val="000000"/>
        </w:rPr>
      </w:pPr>
      <w:r>
        <w:t xml:space="preserve">Select </w:t>
      </w:r>
      <w:r w:rsidR="00473496">
        <w:t xml:space="preserve">the </w:t>
      </w:r>
      <w:r>
        <w:t xml:space="preserve">View Accrual Graph link on the Enter Accrual </w:t>
      </w:r>
      <w:r w:rsidR="00473496">
        <w:t>s</w:t>
      </w:r>
      <w:r>
        <w:t>creen</w:t>
      </w:r>
      <w:r w:rsidR="002177E4">
        <w:t>.</w:t>
      </w:r>
    </w:p>
    <w:p w14:paraId="6AE26322" w14:textId="4AA86F3D" w:rsidR="00B908F9" w:rsidRDefault="00B908F9" w:rsidP="00E77589">
      <w:pPr>
        <w:widowControl/>
      </w:pPr>
      <w:r>
        <w:rPr>
          <w:noProof/>
        </w:rPr>
        <w:drawing>
          <wp:inline distT="0" distB="0" distL="0" distR="0" wp14:anchorId="609A860E" wp14:editId="5573CDF7">
            <wp:extent cx="5897880" cy="630936"/>
            <wp:effectExtent l="19050" t="19050" r="7620" b="17145"/>
            <wp:docPr id="79" name="Picture 79" descr="View Accrual Graph link" title="View Accrual Graph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897880" cy="630936"/>
                    </a:xfrm>
                    <a:prstGeom prst="rect">
                      <a:avLst/>
                    </a:prstGeom>
                    <a:ln>
                      <a:solidFill>
                        <a:srgbClr val="000000"/>
                      </a:solidFill>
                    </a:ln>
                  </pic:spPr>
                </pic:pic>
              </a:graphicData>
            </a:graphic>
          </wp:inline>
        </w:drawing>
      </w:r>
      <w:r w:rsidR="006306C2">
        <w:br/>
      </w:r>
    </w:p>
    <w:p w14:paraId="014D4F67" w14:textId="5F623CB2" w:rsidR="00363FB1" w:rsidRDefault="00A73066" w:rsidP="00263B41">
      <w:pPr>
        <w:autoSpaceDE/>
        <w:autoSpaceDN/>
        <w:adjustRightInd/>
        <w:spacing w:after="0"/>
        <w:contextualSpacing/>
      </w:pPr>
      <w:r>
        <w:t>A</w:t>
      </w:r>
      <w:r w:rsidR="00363FB1" w:rsidRPr="00B27751">
        <w:t xml:space="preserve"> legend </w:t>
      </w:r>
      <w:r w:rsidR="00363FB1">
        <w:t xml:space="preserve">is </w:t>
      </w:r>
      <w:r w:rsidR="00363FB1" w:rsidRPr="00B27751">
        <w:t>located under the graph for ease of i</w:t>
      </w:r>
      <w:r w:rsidR="00A81403">
        <w:t xml:space="preserve">nterpretation of Accrual Lines, </w:t>
      </w:r>
      <w:r w:rsidR="00363FB1" w:rsidRPr="00B27751">
        <w:t>Other Information, Zone Fills, and Options sections.</w:t>
      </w:r>
    </w:p>
    <w:p w14:paraId="0DEBC82F" w14:textId="46BFEA2E" w:rsidR="00363FB1" w:rsidRDefault="00A81403" w:rsidP="00363FB1">
      <w:r>
        <w:rPr>
          <w:noProof/>
        </w:rPr>
        <w:lastRenderedPageBreak/>
        <w:drawing>
          <wp:inline distT="0" distB="0" distL="0" distR="0" wp14:anchorId="1CF0619B" wp14:editId="56B15452">
            <wp:extent cx="5943600" cy="4095051"/>
            <wp:effectExtent l="57150" t="57150" r="95250" b="96520"/>
            <wp:docPr id="10" name="Picture 10" descr="Sample accrual graph" title="Sample accrual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487EC.52FEF820"/>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5943600" cy="4095051"/>
                    </a:xfrm>
                    <a:prstGeom prst="rect">
                      <a:avLst/>
                    </a:prstGeom>
                    <a:noFill/>
                    <a:ln w="12700" cap="flat" cmpd="sng" algn="ctr">
                      <a:solidFill>
                        <a:schemeClr val="tx1"/>
                      </a:solidFill>
                      <a:prstDash val="solid"/>
                      <a:round/>
                      <a:headEnd type="none" w="med" len="med"/>
                      <a:tailEnd type="none" w="med" len="med"/>
                    </a:ln>
                    <a:effectLst>
                      <a:outerShdw blurRad="50800" dist="38100" dir="2700000" algn="tl" rotWithShape="0">
                        <a:prstClr val="black">
                          <a:alpha val="40000"/>
                        </a:prstClr>
                      </a:outerShdw>
                    </a:effectLst>
                  </pic:spPr>
                </pic:pic>
              </a:graphicData>
            </a:graphic>
          </wp:inline>
        </w:drawing>
      </w:r>
    </w:p>
    <w:p w14:paraId="296B7B88" w14:textId="708B7CDB" w:rsidR="00363FB1" w:rsidRDefault="00363FB1" w:rsidP="00363FB1">
      <w:pPr>
        <w:rPr>
          <w:sz w:val="10"/>
          <w:szCs w:val="10"/>
        </w:rPr>
      </w:pPr>
    </w:p>
    <w:p w14:paraId="4FEA0649" w14:textId="1853203F" w:rsidR="00473496" w:rsidRDefault="00363FB1" w:rsidP="001A307A">
      <w:pPr>
        <w:pStyle w:val="BodyText3"/>
        <w:rPr>
          <w:rFonts w:ascii="Arial Bold" w:eastAsia="Times New Roman" w:hAnsi="Arial Bold" w:cs="Times New Roman"/>
          <w:b/>
          <w:bCs/>
          <w:color w:val="006BB5"/>
          <w:kern w:val="32"/>
          <w:sz w:val="32"/>
          <w:szCs w:val="32"/>
        </w:rPr>
      </w:pPr>
      <w:r w:rsidRPr="00340946">
        <w:rPr>
          <w:b/>
          <w:bCs/>
          <w:color w:val="006600"/>
          <w:sz w:val="24"/>
          <w:szCs w:val="24"/>
        </w:rPr>
        <w:t xml:space="preserve">Green </w:t>
      </w:r>
      <w:r w:rsidRPr="00340946">
        <w:rPr>
          <w:sz w:val="24"/>
          <w:szCs w:val="24"/>
        </w:rPr>
        <w:t xml:space="preserve">accrual is &lt; 100% and ≥75% of the </w:t>
      </w:r>
      <w:r w:rsidR="00A73066">
        <w:rPr>
          <w:sz w:val="24"/>
          <w:szCs w:val="24"/>
        </w:rPr>
        <w:t>target</w:t>
      </w:r>
      <w:r w:rsidRPr="00340946">
        <w:rPr>
          <w:sz w:val="24"/>
          <w:szCs w:val="24"/>
        </w:rPr>
        <w:t>.</w:t>
      </w:r>
      <w:r w:rsidRPr="00340946">
        <w:rPr>
          <w:rFonts w:ascii="Franklin Gothic Book" w:hAnsi="Franklin Gothic Book" w:cs="Times New Roman"/>
          <w:sz w:val="24"/>
          <w:szCs w:val="24"/>
        </w:rPr>
        <w:t xml:space="preserve"> </w:t>
      </w:r>
      <w:r w:rsidRPr="00F8185B">
        <w:rPr>
          <w:b/>
          <w:bCs/>
          <w:color w:val="806000" w:themeColor="accent4" w:themeShade="80"/>
          <w:sz w:val="24"/>
          <w:szCs w:val="24"/>
        </w:rPr>
        <w:t>Yellow</w:t>
      </w:r>
      <w:r w:rsidRPr="00340946">
        <w:rPr>
          <w:b/>
          <w:bCs/>
          <w:color w:val="CC9900"/>
          <w:sz w:val="24"/>
          <w:szCs w:val="24"/>
        </w:rPr>
        <w:t xml:space="preserve"> </w:t>
      </w:r>
      <w:r w:rsidRPr="00340946">
        <w:rPr>
          <w:sz w:val="24"/>
          <w:szCs w:val="24"/>
        </w:rPr>
        <w:t xml:space="preserve">accrual is &lt;75% of the </w:t>
      </w:r>
      <w:r w:rsidR="00A73066">
        <w:rPr>
          <w:sz w:val="24"/>
          <w:szCs w:val="24"/>
        </w:rPr>
        <w:t>target</w:t>
      </w:r>
      <w:r w:rsidRPr="00340946">
        <w:rPr>
          <w:sz w:val="24"/>
          <w:szCs w:val="24"/>
        </w:rPr>
        <w:t xml:space="preserve">, </w:t>
      </w:r>
      <w:r w:rsidR="00CD5181">
        <w:rPr>
          <w:sz w:val="24"/>
          <w:szCs w:val="24"/>
        </w:rPr>
        <w:t>which is</w:t>
      </w:r>
      <w:r w:rsidRPr="00340946">
        <w:rPr>
          <w:sz w:val="24"/>
          <w:szCs w:val="24"/>
        </w:rPr>
        <w:t xml:space="preserve"> still at or above the minimally acceptable levels. </w:t>
      </w:r>
      <w:r w:rsidRPr="00340946">
        <w:rPr>
          <w:b/>
          <w:bCs/>
          <w:color w:val="C00000"/>
          <w:sz w:val="24"/>
          <w:szCs w:val="24"/>
        </w:rPr>
        <w:t xml:space="preserve">Red </w:t>
      </w:r>
      <w:r w:rsidRPr="00340946">
        <w:rPr>
          <w:sz w:val="24"/>
          <w:szCs w:val="24"/>
        </w:rPr>
        <w:t xml:space="preserve">accrual is below minimally acceptable levels. </w:t>
      </w:r>
      <w:r w:rsidR="00761761">
        <w:rPr>
          <w:sz w:val="24"/>
          <w:szCs w:val="24"/>
        </w:rPr>
        <w:t>M</w:t>
      </w:r>
      <w:r w:rsidRPr="00340946">
        <w:rPr>
          <w:sz w:val="24"/>
          <w:szCs w:val="24"/>
        </w:rPr>
        <w:t xml:space="preserve">inimally acceptable levels </w:t>
      </w:r>
      <w:r w:rsidR="00761761">
        <w:rPr>
          <w:sz w:val="24"/>
          <w:szCs w:val="24"/>
        </w:rPr>
        <w:t>are</w:t>
      </w:r>
      <w:r>
        <w:rPr>
          <w:sz w:val="24"/>
          <w:szCs w:val="24"/>
        </w:rPr>
        <w:t xml:space="preserve"> </w:t>
      </w:r>
      <w:r w:rsidRPr="00340946">
        <w:rPr>
          <w:sz w:val="24"/>
          <w:szCs w:val="24"/>
        </w:rPr>
        <w:t xml:space="preserve">&lt; 25% of the </w:t>
      </w:r>
      <w:r w:rsidR="00CD5181">
        <w:rPr>
          <w:sz w:val="24"/>
          <w:szCs w:val="24"/>
        </w:rPr>
        <w:t>target</w:t>
      </w:r>
      <w:r w:rsidRPr="00340946">
        <w:rPr>
          <w:sz w:val="24"/>
          <w:szCs w:val="24"/>
        </w:rPr>
        <w:t xml:space="preserve"> at the 25% time point OR</w:t>
      </w:r>
      <w:r>
        <w:rPr>
          <w:sz w:val="24"/>
          <w:szCs w:val="24"/>
        </w:rPr>
        <w:t xml:space="preserve"> </w:t>
      </w:r>
      <w:r w:rsidRPr="00340946">
        <w:rPr>
          <w:sz w:val="24"/>
          <w:szCs w:val="24"/>
        </w:rPr>
        <w:t>&lt;</w:t>
      </w:r>
      <w:r w:rsidR="00761761">
        <w:rPr>
          <w:sz w:val="24"/>
          <w:szCs w:val="24"/>
        </w:rPr>
        <w:t xml:space="preserve"> </w:t>
      </w:r>
      <w:r w:rsidRPr="00340946">
        <w:rPr>
          <w:sz w:val="24"/>
          <w:szCs w:val="24"/>
        </w:rPr>
        <w:t xml:space="preserve">25% of the </w:t>
      </w:r>
      <w:r w:rsidR="00CD5181">
        <w:rPr>
          <w:sz w:val="24"/>
          <w:szCs w:val="24"/>
        </w:rPr>
        <w:t>target</w:t>
      </w:r>
      <w:r w:rsidRPr="00340946">
        <w:rPr>
          <w:sz w:val="24"/>
          <w:szCs w:val="24"/>
        </w:rPr>
        <w:t xml:space="preserve"> at the 50% time point OR</w:t>
      </w:r>
      <w:r>
        <w:rPr>
          <w:sz w:val="24"/>
          <w:szCs w:val="24"/>
        </w:rPr>
        <w:t xml:space="preserve"> </w:t>
      </w:r>
      <w:r w:rsidRPr="00340946">
        <w:rPr>
          <w:sz w:val="24"/>
          <w:szCs w:val="24"/>
        </w:rPr>
        <w:t>&lt;</w:t>
      </w:r>
      <w:r w:rsidR="00761761">
        <w:rPr>
          <w:sz w:val="24"/>
          <w:szCs w:val="24"/>
        </w:rPr>
        <w:t xml:space="preserve"> </w:t>
      </w:r>
      <w:r w:rsidRPr="00340946">
        <w:rPr>
          <w:sz w:val="24"/>
          <w:szCs w:val="24"/>
        </w:rPr>
        <w:t xml:space="preserve">50% of the </w:t>
      </w:r>
      <w:r w:rsidR="00CD5181">
        <w:rPr>
          <w:sz w:val="24"/>
          <w:szCs w:val="24"/>
        </w:rPr>
        <w:t xml:space="preserve">target </w:t>
      </w:r>
      <w:r w:rsidRPr="00340946">
        <w:rPr>
          <w:sz w:val="24"/>
          <w:szCs w:val="24"/>
        </w:rPr>
        <w:t>at the 75% time point.</w:t>
      </w:r>
      <w:r w:rsidR="00473496">
        <w:br w:type="page"/>
      </w:r>
    </w:p>
    <w:p w14:paraId="02A0DE5B" w14:textId="603151C6" w:rsidR="00114EBE" w:rsidRDefault="003F6AAC" w:rsidP="006306C2">
      <w:pPr>
        <w:pStyle w:val="Heading1"/>
      </w:pPr>
      <w:bookmarkStart w:id="80" w:name="_Toc103772975"/>
      <w:bookmarkStart w:id="81" w:name="_Toc122097549"/>
      <w:r w:rsidRPr="00A3652F">
        <w:lastRenderedPageBreak/>
        <w:t>Milestone</w:t>
      </w:r>
      <w:r w:rsidR="00114EBE" w:rsidRPr="00A3652F">
        <w:t>s</w:t>
      </w:r>
      <w:bookmarkEnd w:id="80"/>
      <w:bookmarkEnd w:id="81"/>
    </w:p>
    <w:p w14:paraId="7ECB789F" w14:textId="40BDE7B7" w:rsidR="00114EBE" w:rsidRDefault="00114EBE" w:rsidP="00114EBE">
      <w:r>
        <w:t xml:space="preserve">If you are asked to submit </w:t>
      </w:r>
      <w:r w:rsidR="008A6517">
        <w:t>M</w:t>
      </w:r>
      <w:r>
        <w:t>ilestones for your study, follow the instructions below.</w:t>
      </w:r>
    </w:p>
    <w:p w14:paraId="4B12B47E" w14:textId="0067FF7B" w:rsidR="00473496" w:rsidRPr="00AF3C77" w:rsidRDefault="00114EBE" w:rsidP="00EE62F7">
      <w:pPr>
        <w:pStyle w:val="Heading2"/>
        <w:ind w:hanging="720"/>
        <w:contextualSpacing/>
      </w:pPr>
      <w:bookmarkStart w:id="82" w:name="_Toc103772976"/>
      <w:bookmarkStart w:id="83" w:name="_Toc122097550"/>
      <w:r>
        <w:t>Milestone</w:t>
      </w:r>
      <w:r w:rsidR="003F6AAC" w:rsidRPr="00AB7842">
        <w:t xml:space="preserve"> </w:t>
      </w:r>
      <w:r w:rsidR="002177E4">
        <w:t xml:space="preserve">Approval </w:t>
      </w:r>
      <w:r w:rsidR="003F6AAC" w:rsidRPr="00AB7842">
        <w:t>Workflow Overview</w:t>
      </w:r>
      <w:bookmarkEnd w:id="82"/>
      <w:bookmarkEnd w:id="83"/>
    </w:p>
    <w:p w14:paraId="70AEC3A6" w14:textId="43D33BF4" w:rsidR="000D57E5" w:rsidRPr="00B80E7E" w:rsidRDefault="00B80E7E" w:rsidP="00B80E7E">
      <w:pPr>
        <w:pStyle w:val="Default"/>
        <w:widowControl/>
        <w:rPr>
          <w:rFonts w:ascii="Arial" w:hAnsi="Arial" w:cs="Arial"/>
          <w:color w:val="auto"/>
        </w:rPr>
      </w:pPr>
      <w:r>
        <w:rPr>
          <w:rFonts w:ascii="Arial" w:hAnsi="Arial" w:cs="Arial"/>
          <w:color w:val="auto"/>
        </w:rPr>
        <w:t xml:space="preserve">Please work with NHLBI to ensure you have a correct and complete list of </w:t>
      </w:r>
      <w:r w:rsidR="008D4134">
        <w:rPr>
          <w:rFonts w:ascii="Arial" w:hAnsi="Arial" w:cs="Arial"/>
          <w:color w:val="auto"/>
        </w:rPr>
        <w:t>M</w:t>
      </w:r>
      <w:r>
        <w:rPr>
          <w:rFonts w:ascii="Arial" w:hAnsi="Arial" w:cs="Arial"/>
          <w:color w:val="auto"/>
        </w:rPr>
        <w:t xml:space="preserve">ilestones before submission. Milestones cannot be edited once submitted to NHLBI, unless they are sent back for edits. </w:t>
      </w:r>
      <w:r w:rsidR="00AB7842" w:rsidRPr="00B80E7E">
        <w:rPr>
          <w:rFonts w:ascii="Arial" w:hAnsi="Arial" w:cs="Arial"/>
          <w:color w:val="auto"/>
        </w:rPr>
        <w:t>Tasks assigned to NHLBI are displayed in the crimson box (</w:t>
      </w:r>
      <w:r w:rsidR="00D95D2B" w:rsidRPr="00B80E7E">
        <w:rPr>
          <w:rFonts w:ascii="Arial" w:hAnsi="Arial" w:cs="Arial"/>
          <w:color w:val="auto"/>
        </w:rPr>
        <w:t xml:space="preserve">Box </w:t>
      </w:r>
      <w:r w:rsidR="00AB7842" w:rsidRPr="00B80E7E">
        <w:rPr>
          <w:rFonts w:ascii="Arial" w:hAnsi="Arial" w:cs="Arial"/>
          <w:color w:val="auto"/>
        </w:rPr>
        <w:t>3).</w:t>
      </w:r>
      <w:r w:rsidR="00584557" w:rsidRPr="00B80E7E">
        <w:rPr>
          <w:rFonts w:ascii="Arial" w:hAnsi="Arial" w:cs="Arial"/>
          <w:color w:val="auto"/>
        </w:rPr>
        <w:t xml:space="preserve"> </w:t>
      </w:r>
      <w:r w:rsidR="00AB7842" w:rsidRPr="00B80E7E">
        <w:rPr>
          <w:rFonts w:ascii="Arial" w:hAnsi="Arial" w:cs="Arial"/>
          <w:color w:val="auto"/>
        </w:rPr>
        <w:t xml:space="preserve">Tasks assigned to the </w:t>
      </w:r>
      <w:r w:rsidR="00D95D2B" w:rsidRPr="00B80E7E">
        <w:rPr>
          <w:rFonts w:ascii="Arial" w:hAnsi="Arial" w:cs="Arial"/>
          <w:color w:val="auto"/>
        </w:rPr>
        <w:t>PI</w:t>
      </w:r>
      <w:r w:rsidR="00AB7842" w:rsidRPr="00B80E7E">
        <w:rPr>
          <w:rFonts w:ascii="Arial" w:hAnsi="Arial" w:cs="Arial"/>
          <w:color w:val="auto"/>
        </w:rPr>
        <w:t xml:space="preserve"> and </w:t>
      </w:r>
      <w:r w:rsidR="00D95D2B" w:rsidRPr="00B80E7E">
        <w:rPr>
          <w:rFonts w:ascii="Arial" w:hAnsi="Arial" w:cs="Arial"/>
          <w:color w:val="auto"/>
        </w:rPr>
        <w:t>SO</w:t>
      </w:r>
      <w:r w:rsidR="00AB7842" w:rsidRPr="00B80E7E">
        <w:rPr>
          <w:rFonts w:ascii="Arial" w:hAnsi="Arial" w:cs="Arial"/>
          <w:color w:val="auto"/>
        </w:rPr>
        <w:t xml:space="preserve"> are displayed in the blue boxes (</w:t>
      </w:r>
      <w:r w:rsidR="00D95D2B" w:rsidRPr="00B80E7E">
        <w:rPr>
          <w:rFonts w:ascii="Arial" w:hAnsi="Arial" w:cs="Arial"/>
          <w:color w:val="auto"/>
        </w:rPr>
        <w:t xml:space="preserve">Boxes </w:t>
      </w:r>
      <w:r w:rsidR="00AB7842" w:rsidRPr="00B80E7E">
        <w:rPr>
          <w:rFonts w:ascii="Arial" w:hAnsi="Arial" w:cs="Arial"/>
          <w:color w:val="auto"/>
        </w:rPr>
        <w:t>1,</w:t>
      </w:r>
      <w:r w:rsidR="00D95D2B" w:rsidRPr="00B80E7E">
        <w:rPr>
          <w:rFonts w:ascii="Arial" w:hAnsi="Arial" w:cs="Arial"/>
          <w:color w:val="auto"/>
        </w:rPr>
        <w:t xml:space="preserve"> </w:t>
      </w:r>
      <w:r w:rsidR="00AB7842" w:rsidRPr="00B80E7E">
        <w:rPr>
          <w:rFonts w:ascii="Arial" w:hAnsi="Arial" w:cs="Arial"/>
          <w:color w:val="auto"/>
        </w:rPr>
        <w:t>2,</w:t>
      </w:r>
      <w:r w:rsidR="00D95D2B" w:rsidRPr="00B80E7E">
        <w:rPr>
          <w:rFonts w:ascii="Arial" w:hAnsi="Arial" w:cs="Arial"/>
          <w:color w:val="auto"/>
        </w:rPr>
        <w:t xml:space="preserve"> </w:t>
      </w:r>
      <w:r w:rsidR="00AB7842" w:rsidRPr="00B80E7E">
        <w:rPr>
          <w:rFonts w:ascii="Arial" w:hAnsi="Arial" w:cs="Arial"/>
          <w:color w:val="auto"/>
        </w:rPr>
        <w:t xml:space="preserve">4, and 5). </w:t>
      </w:r>
      <w:r w:rsidR="00F05168">
        <w:rPr>
          <w:rFonts w:ascii="Arial" w:hAnsi="Arial" w:cs="Arial"/>
          <w:color w:val="auto"/>
        </w:rPr>
        <w:br/>
      </w:r>
    </w:p>
    <w:p w14:paraId="6E2CE617" w14:textId="7CB6A046" w:rsidR="00AB7842" w:rsidRDefault="000D57E5" w:rsidP="00263B41">
      <w:pPr>
        <w:pStyle w:val="Default"/>
        <w:widowControl/>
        <w:rPr>
          <w:rFonts w:ascii="Arial" w:hAnsi="Arial" w:cs="Arial"/>
          <w:color w:val="auto"/>
          <w:szCs w:val="22"/>
        </w:rPr>
      </w:pPr>
      <w:r>
        <w:rPr>
          <w:rFonts w:cstheme="minorBidi"/>
          <w:noProof/>
          <w:color w:val="auto"/>
        </w:rPr>
        <w:drawing>
          <wp:inline distT="0" distB="0" distL="0" distR="0" wp14:anchorId="6930D2C1" wp14:editId="6BFCB497">
            <wp:extent cx="5914621" cy="1257300"/>
            <wp:effectExtent l="19050" t="19050" r="10160" b="19050"/>
            <wp:docPr id="102" name="Picture 102" descr="PI enters miletstones and submits to SO &gt; SO approves and sends to NHLBI &gt; NHLBI process &gt; SO agrees to tersm and conditions &gt; PI automatically informed of final decision" title="Milestone Approval  Workflow Over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53">
                      <a:extLst>
                        <a:ext uri="{28A0092B-C50C-407E-A947-70E740481C1C}">
                          <a14:useLocalDpi xmlns:a14="http://schemas.microsoft.com/office/drawing/2010/main" val="0"/>
                        </a:ext>
                      </a:extLst>
                    </a:blip>
                    <a:srcRect t="34375" b="31491"/>
                    <a:stretch/>
                  </pic:blipFill>
                  <pic:spPr bwMode="auto">
                    <a:xfrm>
                      <a:off x="0" y="0"/>
                      <a:ext cx="6003438" cy="127618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r w:rsidR="005C0FA4">
        <w:rPr>
          <w:rFonts w:ascii="Arial" w:hAnsi="Arial" w:cs="Arial"/>
          <w:color w:val="auto"/>
          <w:szCs w:val="22"/>
        </w:rPr>
        <w:br/>
      </w:r>
    </w:p>
    <w:p w14:paraId="01C3D19D" w14:textId="789F1F47" w:rsidR="00114EBE" w:rsidRPr="00CB5143" w:rsidRDefault="00114EBE" w:rsidP="00EE62F7">
      <w:pPr>
        <w:pStyle w:val="Heading2"/>
        <w:ind w:hanging="720"/>
        <w:contextualSpacing/>
      </w:pPr>
      <w:bookmarkStart w:id="84" w:name="_Toc103772977"/>
      <w:bookmarkStart w:id="85" w:name="_Toc122097551"/>
      <w:r>
        <w:t>Milestone Workflow Notifications</w:t>
      </w:r>
      <w:bookmarkEnd w:id="84"/>
      <w:bookmarkEnd w:id="85"/>
    </w:p>
    <w:p w14:paraId="354E95EB" w14:textId="17A3D7C7" w:rsidR="00FC79A7" w:rsidRDefault="00FC79A7" w:rsidP="00FC79A7">
      <w:pPr>
        <w:widowControl/>
      </w:pPr>
      <w:r>
        <w:t xml:space="preserve">The </w:t>
      </w:r>
      <w:r w:rsidR="008D4134">
        <w:t>M</w:t>
      </w:r>
      <w:r>
        <w:t xml:space="preserve">ilestone approval workflow includes email notifications for tasks assigned to non-NHLBI staff and NHLBI Staff. The notification process is as follows: </w:t>
      </w:r>
    </w:p>
    <w:p w14:paraId="3833A7DB" w14:textId="41BE620D" w:rsidR="000D57E5" w:rsidRPr="006306C2" w:rsidRDefault="000D57E5" w:rsidP="00B0333F">
      <w:pPr>
        <w:pStyle w:val="ListParagraph"/>
        <w:widowControl/>
        <w:numPr>
          <w:ilvl w:val="0"/>
          <w:numId w:val="21"/>
        </w:numPr>
        <w:rPr>
          <w:rFonts w:eastAsia="Times New Roman"/>
        </w:rPr>
      </w:pPr>
      <w:r>
        <w:t xml:space="preserve">After the PI enters </w:t>
      </w:r>
      <w:r w:rsidR="008D4134">
        <w:t>M</w:t>
      </w:r>
      <w:r>
        <w:t>ilestones</w:t>
      </w:r>
      <w:r w:rsidR="00BE1223">
        <w:t xml:space="preserve"> and submits them to the SO</w:t>
      </w:r>
      <w:r>
        <w:t xml:space="preserve">, the SO receives an email notification and task to review the </w:t>
      </w:r>
      <w:r w:rsidR="008D4134">
        <w:t>M</w:t>
      </w:r>
      <w:r>
        <w:t xml:space="preserve">ilestones. The PI and PI Delegate </w:t>
      </w:r>
      <w:r w:rsidRPr="006306C2" w:rsidDel="00D7515F">
        <w:rPr>
          <w:rFonts w:eastAsia="Times New Roman"/>
        </w:rPr>
        <w:t xml:space="preserve">receive a confirmation email </w:t>
      </w:r>
      <w:r w:rsidRPr="006306C2">
        <w:rPr>
          <w:rFonts w:eastAsia="Times New Roman"/>
        </w:rPr>
        <w:t>of successful submission of the</w:t>
      </w:r>
      <w:r w:rsidRPr="006306C2" w:rsidDel="00D7515F">
        <w:rPr>
          <w:rFonts w:eastAsia="Times New Roman"/>
        </w:rPr>
        <w:t xml:space="preserve"> </w:t>
      </w:r>
      <w:r w:rsidR="00B402D6">
        <w:rPr>
          <w:rFonts w:eastAsia="Times New Roman"/>
        </w:rPr>
        <w:t>M</w:t>
      </w:r>
      <w:r w:rsidRPr="006306C2" w:rsidDel="00D7515F">
        <w:rPr>
          <w:rFonts w:eastAsia="Times New Roman"/>
        </w:rPr>
        <w:t xml:space="preserve">ilestones to </w:t>
      </w:r>
      <w:r w:rsidRPr="006306C2">
        <w:rPr>
          <w:rFonts w:eastAsia="Times New Roman"/>
        </w:rPr>
        <w:t xml:space="preserve">the </w:t>
      </w:r>
      <w:r w:rsidRPr="006306C2" w:rsidDel="00D7515F">
        <w:rPr>
          <w:rFonts w:eastAsia="Times New Roman"/>
        </w:rPr>
        <w:t>SO</w:t>
      </w:r>
      <w:r w:rsidRPr="006306C2">
        <w:rPr>
          <w:rFonts w:eastAsia="Times New Roman"/>
        </w:rPr>
        <w:t>.</w:t>
      </w:r>
    </w:p>
    <w:p w14:paraId="30BB587F" w14:textId="3661618D" w:rsidR="000D57E5" w:rsidRPr="006306C2" w:rsidDel="00D7515F" w:rsidRDefault="000D57E5" w:rsidP="00B0333F">
      <w:pPr>
        <w:pStyle w:val="ListParagraph"/>
        <w:widowControl/>
        <w:numPr>
          <w:ilvl w:val="0"/>
          <w:numId w:val="21"/>
        </w:numPr>
        <w:rPr>
          <w:rFonts w:eastAsia="Times New Roman"/>
        </w:rPr>
      </w:pPr>
      <w:r w:rsidRPr="006306C2">
        <w:rPr>
          <w:rFonts w:eastAsia="Times New Roman"/>
        </w:rPr>
        <w:t xml:space="preserve">The SO reviews the </w:t>
      </w:r>
      <w:r w:rsidR="00B402D6">
        <w:rPr>
          <w:rFonts w:eastAsia="Times New Roman"/>
        </w:rPr>
        <w:t>M</w:t>
      </w:r>
      <w:r w:rsidRPr="006306C2">
        <w:rPr>
          <w:rFonts w:eastAsia="Times New Roman"/>
        </w:rPr>
        <w:t xml:space="preserve">ilestones and either sends </w:t>
      </w:r>
      <w:r w:rsidR="00BE1223" w:rsidRPr="006306C2">
        <w:rPr>
          <w:rFonts w:eastAsia="Times New Roman"/>
        </w:rPr>
        <w:t xml:space="preserve">them </w:t>
      </w:r>
      <w:r w:rsidRPr="006306C2">
        <w:rPr>
          <w:rFonts w:eastAsia="Times New Roman"/>
        </w:rPr>
        <w:t xml:space="preserve">back to PI for revision or submits them to NHLBI. The </w:t>
      </w:r>
      <w:r w:rsidRPr="006306C2" w:rsidDel="00D7515F">
        <w:rPr>
          <w:rFonts w:eastAsia="Times New Roman"/>
        </w:rPr>
        <w:t xml:space="preserve">PI and SO receive a confirmation email </w:t>
      </w:r>
      <w:r w:rsidRPr="006306C2">
        <w:rPr>
          <w:rFonts w:eastAsia="Times New Roman"/>
        </w:rPr>
        <w:t>when the</w:t>
      </w:r>
      <w:r w:rsidRPr="006306C2" w:rsidDel="00D7515F">
        <w:rPr>
          <w:rFonts w:eastAsia="Times New Roman"/>
        </w:rPr>
        <w:t xml:space="preserve"> </w:t>
      </w:r>
      <w:r w:rsidR="00B402D6">
        <w:rPr>
          <w:rFonts w:eastAsia="Times New Roman"/>
        </w:rPr>
        <w:t>M</w:t>
      </w:r>
      <w:r w:rsidRPr="006306C2" w:rsidDel="00D7515F">
        <w:rPr>
          <w:rFonts w:eastAsia="Times New Roman"/>
        </w:rPr>
        <w:t xml:space="preserve">ilestones are </w:t>
      </w:r>
      <w:r w:rsidRPr="006306C2">
        <w:rPr>
          <w:rFonts w:eastAsia="Times New Roman"/>
        </w:rPr>
        <w:t xml:space="preserve">successfully </w:t>
      </w:r>
      <w:r w:rsidRPr="006306C2" w:rsidDel="00D7515F">
        <w:rPr>
          <w:rFonts w:eastAsia="Times New Roman"/>
        </w:rPr>
        <w:t>submitted</w:t>
      </w:r>
      <w:r w:rsidRPr="006306C2">
        <w:rPr>
          <w:rFonts w:eastAsia="Times New Roman"/>
        </w:rPr>
        <w:t>.</w:t>
      </w:r>
    </w:p>
    <w:p w14:paraId="1E3ED51C" w14:textId="3C8ABAE7" w:rsidR="000D57E5" w:rsidRPr="00847B31" w:rsidDel="00D7515F" w:rsidRDefault="000D57E5" w:rsidP="00B0333F">
      <w:pPr>
        <w:pStyle w:val="ListParagraph"/>
        <w:widowControl/>
        <w:numPr>
          <w:ilvl w:val="0"/>
          <w:numId w:val="21"/>
        </w:numPr>
      </w:pPr>
      <w:r>
        <w:t>E</w:t>
      </w:r>
      <w:r w:rsidDel="00D7515F">
        <w:t xml:space="preserve">mails </w:t>
      </w:r>
      <w:r>
        <w:t xml:space="preserve">are </w:t>
      </w:r>
      <w:r w:rsidDel="00D7515F">
        <w:t xml:space="preserve">sent to NHLBI </w:t>
      </w:r>
      <w:r>
        <w:t>to review</w:t>
      </w:r>
      <w:r w:rsidDel="00D7515F">
        <w:t xml:space="preserve"> submitted </w:t>
      </w:r>
      <w:r w:rsidR="00B402D6">
        <w:t>M</w:t>
      </w:r>
      <w:r w:rsidDel="00D7515F">
        <w:t>ilestones</w:t>
      </w:r>
      <w:r>
        <w:t>.</w:t>
      </w:r>
    </w:p>
    <w:p w14:paraId="6B8245E5" w14:textId="4972E8E9" w:rsidR="000D57E5" w:rsidRPr="006306C2" w:rsidRDefault="000D57E5" w:rsidP="00B0333F">
      <w:pPr>
        <w:pStyle w:val="ListParagraph"/>
        <w:widowControl/>
        <w:numPr>
          <w:ilvl w:val="0"/>
          <w:numId w:val="21"/>
        </w:numPr>
        <w:rPr>
          <w:rFonts w:eastAsia="Times New Roman"/>
        </w:rPr>
      </w:pPr>
      <w:r>
        <w:t xml:space="preserve">The </w:t>
      </w:r>
      <w:r w:rsidRPr="006306C2" w:rsidDel="00D7515F">
        <w:rPr>
          <w:rFonts w:eastAsia="Times New Roman"/>
        </w:rPr>
        <w:t xml:space="preserve">SO and PI receive </w:t>
      </w:r>
      <w:r w:rsidRPr="006306C2">
        <w:rPr>
          <w:rFonts w:eastAsia="Times New Roman"/>
        </w:rPr>
        <w:t xml:space="preserve">an </w:t>
      </w:r>
      <w:r w:rsidRPr="006306C2" w:rsidDel="00D7515F">
        <w:rPr>
          <w:rFonts w:eastAsia="Times New Roman"/>
        </w:rPr>
        <w:t xml:space="preserve">email </w:t>
      </w:r>
      <w:r w:rsidRPr="006306C2">
        <w:rPr>
          <w:rFonts w:eastAsia="Times New Roman"/>
        </w:rPr>
        <w:t xml:space="preserve">notification </w:t>
      </w:r>
      <w:r w:rsidRPr="006306C2" w:rsidDel="00D7515F">
        <w:rPr>
          <w:rFonts w:eastAsia="Times New Roman"/>
        </w:rPr>
        <w:t xml:space="preserve">with </w:t>
      </w:r>
      <w:r w:rsidRPr="006306C2">
        <w:rPr>
          <w:rFonts w:eastAsia="Times New Roman"/>
        </w:rPr>
        <w:t xml:space="preserve">the </w:t>
      </w:r>
      <w:r w:rsidR="00BE1223" w:rsidRPr="006306C2">
        <w:rPr>
          <w:rFonts w:eastAsia="Times New Roman"/>
        </w:rPr>
        <w:t>Grant Managements Office’s (</w:t>
      </w:r>
      <w:r w:rsidRPr="006306C2" w:rsidDel="00D7515F">
        <w:rPr>
          <w:rFonts w:eastAsia="Times New Roman"/>
        </w:rPr>
        <w:t>GMO</w:t>
      </w:r>
      <w:r w:rsidR="00BE1223" w:rsidRPr="006306C2">
        <w:rPr>
          <w:rFonts w:eastAsia="Times New Roman"/>
        </w:rPr>
        <w:t>)</w:t>
      </w:r>
      <w:r w:rsidRPr="006306C2" w:rsidDel="00D7515F">
        <w:rPr>
          <w:rFonts w:eastAsia="Times New Roman"/>
        </w:rPr>
        <w:t xml:space="preserve"> decision</w:t>
      </w:r>
      <w:r w:rsidRPr="006306C2">
        <w:rPr>
          <w:rFonts w:eastAsia="Times New Roman"/>
        </w:rPr>
        <w:t xml:space="preserve"> along with terms and conditions, if approved.</w:t>
      </w:r>
      <w:r w:rsidRPr="006306C2" w:rsidDel="00D7515F">
        <w:rPr>
          <w:rFonts w:eastAsia="Times New Roman"/>
        </w:rPr>
        <w:t xml:space="preserve"> </w:t>
      </w:r>
    </w:p>
    <w:p w14:paraId="7FC06144" w14:textId="7870A755" w:rsidR="000D57E5" w:rsidRPr="006306C2" w:rsidDel="00D7515F" w:rsidRDefault="000D57E5" w:rsidP="00B0333F">
      <w:pPr>
        <w:pStyle w:val="ListParagraph"/>
        <w:widowControl/>
        <w:numPr>
          <w:ilvl w:val="0"/>
          <w:numId w:val="21"/>
        </w:numPr>
        <w:rPr>
          <w:rFonts w:eastAsia="Times New Roman"/>
        </w:rPr>
      </w:pPr>
      <w:r w:rsidRPr="006306C2">
        <w:rPr>
          <w:rFonts w:eastAsia="Times New Roman"/>
        </w:rPr>
        <w:t xml:space="preserve">If the GMO does not approve the </w:t>
      </w:r>
      <w:r w:rsidR="00B402D6">
        <w:rPr>
          <w:rFonts w:eastAsia="Times New Roman"/>
        </w:rPr>
        <w:t>M</w:t>
      </w:r>
      <w:r w:rsidRPr="006306C2">
        <w:rPr>
          <w:rFonts w:eastAsia="Times New Roman"/>
        </w:rPr>
        <w:t>ilestones, the</w:t>
      </w:r>
      <w:r w:rsidR="00BE1223" w:rsidRPr="006306C2">
        <w:rPr>
          <w:rFonts w:eastAsia="Times New Roman"/>
        </w:rPr>
        <w:t xml:space="preserve">n the </w:t>
      </w:r>
      <w:r w:rsidR="00B402D6">
        <w:rPr>
          <w:rFonts w:eastAsia="Times New Roman"/>
        </w:rPr>
        <w:t>M</w:t>
      </w:r>
      <w:r w:rsidR="00BE1223" w:rsidRPr="006306C2">
        <w:rPr>
          <w:rFonts w:eastAsia="Times New Roman"/>
        </w:rPr>
        <w:t>ilestones</w:t>
      </w:r>
      <w:r w:rsidRPr="006306C2">
        <w:rPr>
          <w:rFonts w:eastAsia="Times New Roman"/>
        </w:rPr>
        <w:t xml:space="preserve"> will need to be revised and resubmitted. If the GMO approves the </w:t>
      </w:r>
      <w:r w:rsidR="00B402D6">
        <w:rPr>
          <w:rFonts w:eastAsia="Times New Roman"/>
        </w:rPr>
        <w:t>M</w:t>
      </w:r>
      <w:r w:rsidRPr="006306C2">
        <w:rPr>
          <w:rFonts w:eastAsia="Times New Roman"/>
        </w:rPr>
        <w:t xml:space="preserve">ilestones, the SO will need to agree to the terms and conditions. The GMO can also </w:t>
      </w:r>
      <w:r w:rsidR="00BE1223" w:rsidRPr="006306C2">
        <w:rPr>
          <w:rFonts w:eastAsia="Times New Roman"/>
        </w:rPr>
        <w:t>t</w:t>
      </w:r>
      <w:r w:rsidRPr="006306C2">
        <w:rPr>
          <w:rFonts w:eastAsia="Times New Roman"/>
        </w:rPr>
        <w:t>erminate the request.</w:t>
      </w:r>
    </w:p>
    <w:p w14:paraId="1260704E" w14:textId="2C5C53D9" w:rsidR="000D57E5" w:rsidRDefault="000D57E5" w:rsidP="00B0333F">
      <w:pPr>
        <w:pStyle w:val="ListParagraph"/>
        <w:widowControl/>
        <w:numPr>
          <w:ilvl w:val="0"/>
          <w:numId w:val="21"/>
        </w:numPr>
      </w:pPr>
      <w:r>
        <w:t xml:space="preserve">The SO can agree to the terms and conditions or discuss with GMO and revise. The SO can also terminate the request and begin again. </w:t>
      </w:r>
    </w:p>
    <w:p w14:paraId="3BB9EA82" w14:textId="6D0977A8" w:rsidR="001A307A" w:rsidRPr="001A307A" w:rsidRDefault="000D57E5" w:rsidP="00B0333F">
      <w:pPr>
        <w:pStyle w:val="ListParagraph"/>
        <w:widowControl/>
        <w:numPr>
          <w:ilvl w:val="0"/>
          <w:numId w:val="21"/>
        </w:numPr>
      </w:pPr>
      <w:r>
        <w:t xml:space="preserve">Once </w:t>
      </w:r>
      <w:r w:rsidR="00FC79A7" w:rsidRPr="006306C2">
        <w:rPr>
          <w:rFonts w:eastAsia="Times New Roman"/>
        </w:rPr>
        <w:t>t</w:t>
      </w:r>
      <w:r w:rsidRPr="006306C2">
        <w:rPr>
          <w:rFonts w:eastAsia="Times New Roman"/>
        </w:rPr>
        <w:t xml:space="preserve">he </w:t>
      </w:r>
      <w:r w:rsidRPr="006306C2" w:rsidDel="00D7515F">
        <w:rPr>
          <w:rFonts w:eastAsia="Times New Roman"/>
        </w:rPr>
        <w:t>SO</w:t>
      </w:r>
      <w:r w:rsidRPr="006306C2">
        <w:rPr>
          <w:rFonts w:eastAsia="Times New Roman"/>
        </w:rPr>
        <w:t xml:space="preserve"> accepts the terms and conditions, the SO,</w:t>
      </w:r>
      <w:r w:rsidRPr="006306C2" w:rsidDel="00D7515F">
        <w:rPr>
          <w:rFonts w:eastAsia="Times New Roman"/>
        </w:rPr>
        <w:t xml:space="preserve"> PI </w:t>
      </w:r>
      <w:r w:rsidRPr="006306C2">
        <w:rPr>
          <w:rFonts w:eastAsia="Times New Roman"/>
        </w:rPr>
        <w:t xml:space="preserve">and NHLBI </w:t>
      </w:r>
      <w:r w:rsidRPr="006306C2" w:rsidDel="00D7515F">
        <w:rPr>
          <w:rFonts w:eastAsia="Times New Roman"/>
        </w:rPr>
        <w:t xml:space="preserve">receive </w:t>
      </w:r>
      <w:r w:rsidRPr="006306C2">
        <w:rPr>
          <w:rFonts w:eastAsia="Times New Roman"/>
        </w:rPr>
        <w:t xml:space="preserve">an </w:t>
      </w:r>
      <w:r w:rsidRPr="006306C2" w:rsidDel="00D7515F">
        <w:rPr>
          <w:rFonts w:eastAsia="Times New Roman"/>
        </w:rPr>
        <w:t xml:space="preserve">email </w:t>
      </w:r>
      <w:r w:rsidRPr="006306C2">
        <w:rPr>
          <w:rFonts w:eastAsia="Times New Roman"/>
        </w:rPr>
        <w:t>notification.</w:t>
      </w:r>
      <w:r w:rsidRPr="00B908F9" w:rsidDel="00D7515F">
        <w:t xml:space="preserve"> </w:t>
      </w:r>
    </w:p>
    <w:p w14:paraId="1A9C115B" w14:textId="77777777" w:rsidR="001A307A" w:rsidRDefault="001A307A">
      <w:pPr>
        <w:widowControl/>
        <w:autoSpaceDE/>
        <w:autoSpaceDN/>
        <w:adjustRightInd/>
        <w:spacing w:after="160" w:line="259" w:lineRule="auto"/>
        <w:rPr>
          <w:rFonts w:ascii="Arial Bold" w:eastAsia="Times New Roman" w:hAnsi="Arial Bold" w:cs="Times New Roman"/>
          <w:b/>
          <w:bCs/>
          <w:color w:val="006BB5"/>
          <w:kern w:val="32"/>
          <w:sz w:val="32"/>
          <w:szCs w:val="32"/>
        </w:rPr>
      </w:pPr>
      <w:r>
        <w:br w:type="page"/>
      </w:r>
    </w:p>
    <w:p w14:paraId="654567A1" w14:textId="5BE915A9" w:rsidR="00CA05D2" w:rsidRPr="00292F29" w:rsidRDefault="003F6AAC" w:rsidP="00EE62F7">
      <w:pPr>
        <w:pStyle w:val="Heading2"/>
        <w:ind w:hanging="720"/>
        <w:contextualSpacing/>
      </w:pPr>
      <w:bookmarkStart w:id="86" w:name="_PI_Submits_Milestones"/>
      <w:bookmarkStart w:id="87" w:name="_Toc103772978"/>
      <w:bookmarkStart w:id="88" w:name="_Toc122097552"/>
      <w:bookmarkEnd w:id="86"/>
      <w:r w:rsidRPr="00292F29">
        <w:lastRenderedPageBreak/>
        <w:t>PI Submits Milestones</w:t>
      </w:r>
      <w:bookmarkEnd w:id="87"/>
      <w:bookmarkEnd w:id="88"/>
      <w:r w:rsidRPr="00292F29">
        <w:t xml:space="preserve"> </w:t>
      </w:r>
    </w:p>
    <w:p w14:paraId="108EDF8F" w14:textId="70F96845" w:rsidR="005564B8" w:rsidRPr="00BE597E" w:rsidRDefault="00A0324F" w:rsidP="005564B8">
      <w:pPr>
        <w:pStyle w:val="CommentText"/>
        <w:rPr>
          <w:sz w:val="24"/>
          <w:szCs w:val="24"/>
        </w:rPr>
      </w:pPr>
      <w:r w:rsidRPr="00BE597E">
        <w:rPr>
          <w:sz w:val="24"/>
          <w:szCs w:val="24"/>
        </w:rPr>
        <w:t xml:space="preserve">Milestones are submitted on a phase basis. After the </w:t>
      </w:r>
      <w:r w:rsidR="005564B8" w:rsidRPr="00BE597E">
        <w:rPr>
          <w:sz w:val="24"/>
          <w:szCs w:val="24"/>
        </w:rPr>
        <w:t xml:space="preserve">first phase of the award, then NHLBI will determine whether Milestones should be submitted yearly or for the duration of the second phase. </w:t>
      </w:r>
    </w:p>
    <w:p w14:paraId="32A56EFF" w14:textId="1F406158" w:rsidR="00CA05D2" w:rsidRPr="00A95E7B" w:rsidRDefault="00714E8F" w:rsidP="00F24E96">
      <w:pPr>
        <w:pStyle w:val="Default"/>
        <w:widowControl/>
        <w:numPr>
          <w:ilvl w:val="0"/>
          <w:numId w:val="6"/>
        </w:numPr>
        <w:rPr>
          <w:rFonts w:ascii="Arial" w:hAnsi="Arial" w:cs="Arial"/>
        </w:rPr>
      </w:pPr>
      <w:r>
        <w:rPr>
          <w:rFonts w:ascii="Arial" w:hAnsi="Arial" w:cs="Arial"/>
        </w:rPr>
        <w:t xml:space="preserve">Select </w:t>
      </w:r>
      <w:r w:rsidR="00091F05" w:rsidRPr="005D0EF1">
        <w:rPr>
          <w:rFonts w:ascii="Arial" w:hAnsi="Arial" w:cs="Arial"/>
        </w:rPr>
        <w:t xml:space="preserve">the </w:t>
      </w:r>
      <w:hyperlink r:id="rId54" w:history="1">
        <w:r w:rsidR="009B590C" w:rsidRPr="009B590C">
          <w:rPr>
            <w:rStyle w:val="Hyperlink"/>
            <w:rFonts w:ascii="Arial" w:hAnsi="Arial" w:cs="Arial"/>
          </w:rPr>
          <w:t>eCONNECT URL</w:t>
        </w:r>
      </w:hyperlink>
      <w:r w:rsidR="000F6876">
        <w:rPr>
          <w:rFonts w:ascii="Arial" w:hAnsi="Arial" w:cs="Arial"/>
        </w:rPr>
        <w:t xml:space="preserve"> </w:t>
      </w:r>
      <w:r w:rsidR="00FC79A7">
        <w:rPr>
          <w:rFonts w:ascii="Arial" w:hAnsi="Arial" w:cs="Arial"/>
        </w:rPr>
        <w:t>or enter</w:t>
      </w:r>
      <w:r w:rsidR="00FC79A7" w:rsidRPr="005D0EF1">
        <w:rPr>
          <w:rFonts w:ascii="Arial" w:hAnsi="Arial" w:cs="Arial"/>
        </w:rPr>
        <w:t xml:space="preserve"> </w:t>
      </w:r>
      <w:r w:rsidR="00FC79A7">
        <w:rPr>
          <w:rFonts w:ascii="Arial" w:hAnsi="Arial" w:cs="Arial"/>
        </w:rPr>
        <w:t xml:space="preserve">it </w:t>
      </w:r>
      <w:r>
        <w:rPr>
          <w:rFonts w:ascii="Arial" w:hAnsi="Arial" w:cs="Arial"/>
        </w:rPr>
        <w:t xml:space="preserve">in a </w:t>
      </w:r>
      <w:r w:rsidR="000F6876">
        <w:rPr>
          <w:rFonts w:ascii="Arial" w:hAnsi="Arial" w:cs="Arial"/>
        </w:rPr>
        <w:t xml:space="preserve">web </w:t>
      </w:r>
      <w:r>
        <w:rPr>
          <w:rFonts w:ascii="Arial" w:hAnsi="Arial" w:cs="Arial"/>
        </w:rPr>
        <w:t>browser</w:t>
      </w:r>
      <w:r w:rsidR="003F6AAC" w:rsidRPr="005D0EF1">
        <w:rPr>
          <w:rFonts w:ascii="Arial" w:hAnsi="Arial" w:cs="Arial"/>
        </w:rPr>
        <w:t>.</w:t>
      </w:r>
      <w:r w:rsidR="006306C2">
        <w:rPr>
          <w:rFonts w:ascii="Arial" w:hAnsi="Arial" w:cs="Arial"/>
        </w:rPr>
        <w:br/>
      </w:r>
    </w:p>
    <w:p w14:paraId="28424066" w14:textId="147964FB" w:rsidR="00743978" w:rsidRDefault="00397032" w:rsidP="00F24E96">
      <w:pPr>
        <w:pStyle w:val="Default"/>
        <w:widowControl/>
        <w:numPr>
          <w:ilvl w:val="0"/>
          <w:numId w:val="6"/>
        </w:numPr>
        <w:rPr>
          <w:rFonts w:ascii="Arial" w:hAnsi="Arial" w:cs="Arial"/>
        </w:rPr>
      </w:pPr>
      <w:r>
        <w:rPr>
          <w:rFonts w:ascii="Arial" w:hAnsi="Arial" w:cs="Arial"/>
          <w:color w:val="auto"/>
        </w:rPr>
        <w:t>Click</w:t>
      </w:r>
      <w:r w:rsidR="003F6AAC" w:rsidRPr="0035797E">
        <w:rPr>
          <w:rFonts w:ascii="Arial" w:hAnsi="Arial" w:cs="Arial"/>
          <w:color w:val="auto"/>
        </w:rPr>
        <w:t xml:space="preserve"> the </w:t>
      </w:r>
      <w:r w:rsidR="00714E8F">
        <w:rPr>
          <w:rFonts w:ascii="Arial" w:hAnsi="Arial" w:cs="Arial"/>
          <w:color w:val="auto"/>
        </w:rPr>
        <w:t>“</w:t>
      </w:r>
      <w:r w:rsidR="003F6AAC" w:rsidRPr="0035797E">
        <w:rPr>
          <w:rFonts w:ascii="Arial" w:hAnsi="Arial" w:cs="Arial"/>
          <w:color w:val="auto"/>
        </w:rPr>
        <w:t>Log In</w:t>
      </w:r>
      <w:r w:rsidR="00714E8F">
        <w:rPr>
          <w:rFonts w:ascii="Arial" w:hAnsi="Arial" w:cs="Arial"/>
          <w:color w:val="auto"/>
        </w:rPr>
        <w:t>”</w:t>
      </w:r>
      <w:r w:rsidR="003F6AAC" w:rsidRPr="0035797E">
        <w:rPr>
          <w:rFonts w:ascii="Arial" w:hAnsi="Arial" w:cs="Arial"/>
          <w:color w:val="auto"/>
        </w:rPr>
        <w:t xml:space="preserve"> button and enter your </w:t>
      </w:r>
      <w:r w:rsidR="00F510B8">
        <w:rPr>
          <w:rFonts w:ascii="Arial" w:hAnsi="Arial" w:cs="Arial"/>
          <w:color w:val="auto"/>
        </w:rPr>
        <w:t>eRA Commons</w:t>
      </w:r>
      <w:r w:rsidR="003F6AAC" w:rsidRPr="0035797E">
        <w:rPr>
          <w:rFonts w:ascii="Arial" w:hAnsi="Arial" w:cs="Arial"/>
          <w:color w:val="auto"/>
        </w:rPr>
        <w:t xml:space="preserve"> credentials.</w:t>
      </w:r>
      <w:r w:rsidR="006306C2">
        <w:rPr>
          <w:rFonts w:ascii="Arial" w:hAnsi="Arial" w:cs="Arial"/>
          <w:color w:val="auto"/>
        </w:rPr>
        <w:br/>
      </w:r>
    </w:p>
    <w:p w14:paraId="10AD5AE1" w14:textId="44708841" w:rsidR="00DA58A1" w:rsidRPr="0035797E" w:rsidRDefault="00743978" w:rsidP="00F24E96">
      <w:pPr>
        <w:pStyle w:val="Default"/>
        <w:widowControl/>
        <w:numPr>
          <w:ilvl w:val="0"/>
          <w:numId w:val="6"/>
        </w:numPr>
        <w:rPr>
          <w:rFonts w:ascii="Arial" w:hAnsi="Arial" w:cs="Arial"/>
          <w:color w:val="auto"/>
        </w:rPr>
      </w:pPr>
      <w:r w:rsidRPr="0035797E">
        <w:rPr>
          <w:rFonts w:ascii="Arial" w:hAnsi="Arial" w:cs="Arial"/>
          <w:color w:val="auto"/>
        </w:rPr>
        <w:t xml:space="preserve">Locate the study </w:t>
      </w:r>
      <w:r w:rsidR="00B908F9">
        <w:rPr>
          <w:rFonts w:ascii="Arial" w:hAnsi="Arial" w:cs="Arial"/>
          <w:color w:val="auto"/>
        </w:rPr>
        <w:t xml:space="preserve">in the Studies </w:t>
      </w:r>
      <w:r w:rsidR="000F4883">
        <w:rPr>
          <w:rFonts w:ascii="Arial" w:hAnsi="Arial" w:cs="Arial"/>
          <w:color w:val="auto"/>
        </w:rPr>
        <w:t>table</w:t>
      </w:r>
      <w:r w:rsidR="00B908F9">
        <w:rPr>
          <w:rFonts w:ascii="Arial" w:hAnsi="Arial" w:cs="Arial"/>
          <w:color w:val="auto"/>
        </w:rPr>
        <w:t xml:space="preserve"> on the Dashboard or by </w:t>
      </w:r>
      <w:r w:rsidR="00FC79A7">
        <w:rPr>
          <w:rFonts w:ascii="Arial" w:hAnsi="Arial" w:cs="Arial"/>
          <w:color w:val="auto"/>
        </w:rPr>
        <w:t xml:space="preserve">selecting the </w:t>
      </w:r>
      <w:r w:rsidR="00B908F9">
        <w:rPr>
          <w:rFonts w:ascii="Arial" w:hAnsi="Arial" w:cs="Arial"/>
          <w:color w:val="auto"/>
        </w:rPr>
        <w:t xml:space="preserve">Studies </w:t>
      </w:r>
      <w:r w:rsidR="00FC79A7">
        <w:rPr>
          <w:rFonts w:ascii="Arial" w:hAnsi="Arial" w:cs="Arial"/>
          <w:color w:val="auto"/>
        </w:rPr>
        <w:t>tab</w:t>
      </w:r>
      <w:r w:rsidR="00B908F9">
        <w:rPr>
          <w:rFonts w:ascii="Arial" w:hAnsi="Arial" w:cs="Arial"/>
          <w:color w:val="auto"/>
        </w:rPr>
        <w:t xml:space="preserve"> from the navigation menu.</w:t>
      </w:r>
      <w:r w:rsidR="006306C2">
        <w:rPr>
          <w:rFonts w:ascii="Arial" w:hAnsi="Arial" w:cs="Arial"/>
          <w:color w:val="auto"/>
        </w:rPr>
        <w:br/>
      </w:r>
    </w:p>
    <w:p w14:paraId="65842AB3" w14:textId="1717AEB5" w:rsidR="00743978" w:rsidRDefault="00397032" w:rsidP="00F24E96">
      <w:pPr>
        <w:pStyle w:val="Default"/>
        <w:widowControl/>
        <w:numPr>
          <w:ilvl w:val="0"/>
          <w:numId w:val="6"/>
        </w:numPr>
        <w:spacing w:after="120"/>
        <w:rPr>
          <w:rFonts w:ascii="Arial" w:hAnsi="Arial" w:cs="Arial"/>
          <w:color w:val="auto"/>
        </w:rPr>
      </w:pPr>
      <w:r>
        <w:rPr>
          <w:rFonts w:ascii="Arial" w:hAnsi="Arial" w:cs="Arial"/>
          <w:color w:val="auto"/>
        </w:rPr>
        <w:t>Click</w:t>
      </w:r>
      <w:r w:rsidR="00743978" w:rsidRPr="0035797E">
        <w:rPr>
          <w:rFonts w:ascii="Arial" w:hAnsi="Arial" w:cs="Arial"/>
          <w:color w:val="auto"/>
        </w:rPr>
        <w:t xml:space="preserve"> the </w:t>
      </w:r>
      <w:r w:rsidR="00A76641">
        <w:rPr>
          <w:rFonts w:ascii="Arial" w:hAnsi="Arial" w:cs="Arial"/>
          <w:color w:val="auto"/>
        </w:rPr>
        <w:t>“</w:t>
      </w:r>
      <w:r w:rsidR="00743978" w:rsidRPr="0035797E">
        <w:rPr>
          <w:rFonts w:ascii="Arial" w:hAnsi="Arial" w:cs="Arial"/>
          <w:color w:val="auto"/>
        </w:rPr>
        <w:t>Actions</w:t>
      </w:r>
      <w:r w:rsidR="00A76641">
        <w:rPr>
          <w:rFonts w:ascii="Arial" w:hAnsi="Arial" w:cs="Arial"/>
          <w:color w:val="auto"/>
        </w:rPr>
        <w:t>”</w:t>
      </w:r>
      <w:r w:rsidR="00743978" w:rsidRPr="0035797E">
        <w:rPr>
          <w:rFonts w:ascii="Arial" w:hAnsi="Arial" w:cs="Arial"/>
          <w:color w:val="auto"/>
        </w:rPr>
        <w:t xml:space="preserve"> </w:t>
      </w:r>
      <w:r w:rsidR="00714E8F">
        <w:rPr>
          <w:rFonts w:ascii="Arial" w:hAnsi="Arial" w:cs="Arial"/>
          <w:color w:val="auto"/>
        </w:rPr>
        <w:t>button i</w:t>
      </w:r>
      <w:r w:rsidR="00743978" w:rsidRPr="0035797E">
        <w:rPr>
          <w:rFonts w:ascii="Arial" w:hAnsi="Arial" w:cs="Arial"/>
          <w:color w:val="auto"/>
        </w:rPr>
        <w:t xml:space="preserve">n the </w:t>
      </w:r>
      <w:r w:rsidR="00714E8F">
        <w:rPr>
          <w:rFonts w:ascii="Arial" w:hAnsi="Arial" w:cs="Arial"/>
          <w:color w:val="auto"/>
        </w:rPr>
        <w:t>Actions</w:t>
      </w:r>
      <w:r w:rsidR="00743978" w:rsidRPr="0035797E">
        <w:rPr>
          <w:rFonts w:ascii="Arial" w:hAnsi="Arial" w:cs="Arial"/>
          <w:color w:val="auto"/>
        </w:rPr>
        <w:t xml:space="preserve"> column </w:t>
      </w:r>
      <w:r w:rsidR="00714E8F">
        <w:rPr>
          <w:rFonts w:ascii="Arial" w:hAnsi="Arial" w:cs="Arial"/>
          <w:color w:val="auto"/>
        </w:rPr>
        <w:t>of</w:t>
      </w:r>
      <w:r w:rsidR="00714E8F" w:rsidRPr="0035797E">
        <w:rPr>
          <w:rFonts w:ascii="Arial" w:hAnsi="Arial" w:cs="Arial"/>
          <w:color w:val="auto"/>
        </w:rPr>
        <w:t xml:space="preserve"> </w:t>
      </w:r>
      <w:r w:rsidR="00743978" w:rsidRPr="0035797E">
        <w:rPr>
          <w:rFonts w:ascii="Arial" w:hAnsi="Arial" w:cs="Arial"/>
          <w:color w:val="auto"/>
        </w:rPr>
        <w:t>the table</w:t>
      </w:r>
      <w:r w:rsidR="00FC79A7">
        <w:rPr>
          <w:rFonts w:ascii="Arial" w:hAnsi="Arial" w:cs="Arial"/>
          <w:color w:val="auto"/>
        </w:rPr>
        <w:t xml:space="preserve"> next to the desired study</w:t>
      </w:r>
      <w:r w:rsidR="00743978" w:rsidRPr="0035797E">
        <w:rPr>
          <w:rFonts w:ascii="Arial" w:hAnsi="Arial" w:cs="Arial"/>
          <w:color w:val="auto"/>
        </w:rPr>
        <w:t xml:space="preserve">. </w:t>
      </w:r>
    </w:p>
    <w:p w14:paraId="190C4779" w14:textId="78580B75" w:rsidR="00581E57" w:rsidRDefault="00581E57" w:rsidP="001A307A"/>
    <w:p w14:paraId="1A670160" w14:textId="3E5C4438" w:rsidR="006306C2" w:rsidRDefault="00581E57" w:rsidP="001A307A">
      <w:r>
        <w:rPr>
          <w:noProof/>
        </w:rPr>
        <w:drawing>
          <wp:inline distT="0" distB="0" distL="0" distR="0" wp14:anchorId="74B1EDAF" wp14:editId="3B3DA29E">
            <wp:extent cx="5935345" cy="3350062"/>
            <wp:effectExtent l="0" t="0" r="8255" b="3175"/>
            <wp:docPr id="52" name="Picture 52" descr="A screenshot of the eConnect dashboard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creenshot of the eConnect dashboard page."/>
                    <pic:cNvPicPr/>
                  </pic:nvPicPr>
                  <pic:blipFill>
                    <a:blip r:embed="rId25"/>
                    <a:stretch>
                      <a:fillRect/>
                    </a:stretch>
                  </pic:blipFill>
                  <pic:spPr>
                    <a:xfrm>
                      <a:off x="0" y="0"/>
                      <a:ext cx="5935345" cy="3350062"/>
                    </a:xfrm>
                    <a:prstGeom prst="rect">
                      <a:avLst/>
                    </a:prstGeom>
                  </pic:spPr>
                </pic:pic>
              </a:graphicData>
            </a:graphic>
          </wp:inline>
        </w:drawing>
      </w:r>
      <w:r w:rsidR="003F6AAC">
        <w:t xml:space="preserve"> </w:t>
      </w:r>
    </w:p>
    <w:p w14:paraId="664E7392" w14:textId="77777777" w:rsidR="006306C2" w:rsidRDefault="006306C2">
      <w:pPr>
        <w:widowControl/>
        <w:autoSpaceDE/>
        <w:autoSpaceDN/>
        <w:adjustRightInd/>
        <w:spacing w:after="160" w:line="259" w:lineRule="auto"/>
      </w:pPr>
      <w:r>
        <w:br w:type="page"/>
      </w:r>
    </w:p>
    <w:p w14:paraId="430AC670" w14:textId="1EF5555C" w:rsidR="005D0EF1" w:rsidRDefault="003F6AAC" w:rsidP="00316EE7">
      <w:pPr>
        <w:pStyle w:val="Default"/>
        <w:widowControl/>
        <w:numPr>
          <w:ilvl w:val="0"/>
          <w:numId w:val="6"/>
        </w:numPr>
        <w:spacing w:after="120"/>
        <w:rPr>
          <w:rFonts w:ascii="Arial" w:hAnsi="Arial" w:cs="Arial"/>
          <w:color w:val="auto"/>
        </w:rPr>
      </w:pPr>
      <w:r w:rsidRPr="00714E8F">
        <w:rPr>
          <w:rFonts w:ascii="Arial" w:hAnsi="Arial" w:cs="Arial"/>
          <w:color w:val="auto"/>
        </w:rPr>
        <w:lastRenderedPageBreak/>
        <w:t>From the Actions drop-down</w:t>
      </w:r>
      <w:r w:rsidR="00714E8F" w:rsidRPr="00714E8F">
        <w:rPr>
          <w:rFonts w:ascii="Arial" w:hAnsi="Arial" w:cs="Arial"/>
          <w:color w:val="auto"/>
        </w:rPr>
        <w:t>,</w:t>
      </w:r>
      <w:r w:rsidRPr="00714E8F">
        <w:rPr>
          <w:rFonts w:ascii="Arial" w:hAnsi="Arial" w:cs="Arial"/>
          <w:color w:val="auto"/>
        </w:rPr>
        <w:t xml:space="preserve"> </w:t>
      </w:r>
      <w:r w:rsidR="00714E8F" w:rsidRPr="00714E8F">
        <w:rPr>
          <w:rFonts w:ascii="Arial" w:hAnsi="Arial" w:cs="Arial"/>
          <w:color w:val="auto"/>
        </w:rPr>
        <w:t>select the</w:t>
      </w:r>
      <w:r w:rsidRPr="00714E8F">
        <w:rPr>
          <w:rFonts w:ascii="Arial" w:hAnsi="Arial" w:cs="Arial"/>
          <w:color w:val="auto"/>
        </w:rPr>
        <w:t xml:space="preserve"> View/Enter Milestones link.</w:t>
      </w:r>
      <w:r w:rsidR="00316EE7" w:rsidRPr="00316EE7">
        <w:rPr>
          <w:rFonts w:ascii="Arial" w:hAnsi="Arial" w:cs="Arial"/>
          <w:color w:val="auto"/>
        </w:rPr>
        <w:t xml:space="preserve"> You are directed to the Milestone screen, which contains the Grant Information and an Enter Milestones section. </w:t>
      </w:r>
    </w:p>
    <w:p w14:paraId="4C31C14D" w14:textId="2A8F8065" w:rsidR="00B908F9" w:rsidRDefault="0082631A" w:rsidP="001A307A">
      <w:r>
        <w:rPr>
          <w:noProof/>
        </w:rPr>
        <w:drawing>
          <wp:inline distT="0" distB="0" distL="0" distR="0" wp14:anchorId="5B908ED3" wp14:editId="4105FE78">
            <wp:extent cx="5857875" cy="2509018"/>
            <wp:effectExtent l="0" t="0" r="0" b="5715"/>
            <wp:docPr id="11" name="Picture 11" descr="A screenshot of the Actions drop-down menu on the Studies ta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screenshot of the Actions drop-down menu on the Studies table. "/>
                    <pic:cNvPicPr/>
                  </pic:nvPicPr>
                  <pic:blipFill>
                    <a:blip r:embed="rId55"/>
                    <a:stretch>
                      <a:fillRect/>
                    </a:stretch>
                  </pic:blipFill>
                  <pic:spPr>
                    <a:xfrm>
                      <a:off x="0" y="0"/>
                      <a:ext cx="5866171" cy="2512571"/>
                    </a:xfrm>
                    <a:prstGeom prst="rect">
                      <a:avLst/>
                    </a:prstGeom>
                  </pic:spPr>
                </pic:pic>
              </a:graphicData>
            </a:graphic>
          </wp:inline>
        </w:drawing>
      </w:r>
    </w:p>
    <w:p w14:paraId="6E38E2CD" w14:textId="780673A5" w:rsidR="0056396B" w:rsidRDefault="0056396B" w:rsidP="0056396B">
      <w:pPr>
        <w:ind w:left="360"/>
      </w:pPr>
      <w:r>
        <w:t xml:space="preserve">You are directed to </w:t>
      </w:r>
      <w:r w:rsidRPr="00316EE7">
        <w:t>the Milestone screen, which contains the Grant Information and an Enter Milestones section.</w:t>
      </w:r>
    </w:p>
    <w:p w14:paraId="77B700E3" w14:textId="18D3E1E1" w:rsidR="0056396B" w:rsidRDefault="0056396B" w:rsidP="00107A4C">
      <w:pPr>
        <w:rPr>
          <w:color w:val="000000"/>
        </w:rPr>
      </w:pPr>
      <w:r w:rsidRPr="0056396B">
        <w:rPr>
          <w:noProof/>
        </w:rPr>
        <w:drawing>
          <wp:inline distT="0" distB="0" distL="0" distR="0" wp14:anchorId="3DCC814F" wp14:editId="1ADCEE92">
            <wp:extent cx="5943600" cy="1699260"/>
            <wp:effectExtent l="19050" t="19050" r="19050" b="15240"/>
            <wp:docPr id="13" name="Picture 4" descr="Milestones page award information section">
              <a:extLst xmlns:a="http://schemas.openxmlformats.org/drawingml/2006/main">
                <a:ext uri="{FF2B5EF4-FFF2-40B4-BE49-F238E27FC236}">
                  <a16:creationId xmlns:a16="http://schemas.microsoft.com/office/drawing/2014/main" id="{89D53AA8-BC33-4A18-9BED-8F43821273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4" descr="Milestones page award information section">
                      <a:extLst>
                        <a:ext uri="{FF2B5EF4-FFF2-40B4-BE49-F238E27FC236}">
                          <a16:creationId xmlns:a16="http://schemas.microsoft.com/office/drawing/2014/main" id="{89D53AA8-BC33-4A18-9BED-8F4382127362}"/>
                        </a:ext>
                      </a:extLst>
                    </pic:cNvPr>
                    <pic:cNvPicPr>
                      <a:picLocks noChangeAspect="1"/>
                    </pic:cNvPicPr>
                  </pic:nvPicPr>
                  <pic:blipFill>
                    <a:blip r:embed="rId56"/>
                    <a:stretch>
                      <a:fillRect/>
                    </a:stretch>
                  </pic:blipFill>
                  <pic:spPr>
                    <a:xfrm>
                      <a:off x="0" y="0"/>
                      <a:ext cx="5943600" cy="1699260"/>
                    </a:xfrm>
                    <a:prstGeom prst="rect">
                      <a:avLst/>
                    </a:prstGeom>
                    <a:ln>
                      <a:solidFill>
                        <a:srgbClr val="000000"/>
                      </a:solidFill>
                    </a:ln>
                  </pic:spPr>
                </pic:pic>
              </a:graphicData>
            </a:graphic>
          </wp:inline>
        </w:drawing>
      </w:r>
      <w:bookmarkStart w:id="89" w:name="_Hlk4065369"/>
      <w:r>
        <w:br w:type="page"/>
      </w:r>
    </w:p>
    <w:p w14:paraId="0DD67E7E" w14:textId="161DB9AF" w:rsidR="00356D98" w:rsidRDefault="00C86A8F" w:rsidP="00F24E96">
      <w:pPr>
        <w:pStyle w:val="Default"/>
        <w:widowControl/>
        <w:numPr>
          <w:ilvl w:val="0"/>
          <w:numId w:val="6"/>
        </w:numPr>
        <w:spacing w:before="120" w:after="120"/>
        <w:rPr>
          <w:rFonts w:ascii="Arial" w:hAnsi="Arial" w:cs="Arial"/>
        </w:rPr>
      </w:pPr>
      <w:r w:rsidRPr="00295DA7">
        <w:rPr>
          <w:rFonts w:ascii="Arial" w:hAnsi="Arial" w:cs="Arial"/>
        </w:rPr>
        <w:lastRenderedPageBreak/>
        <w:t>Scroll to the Enter</w:t>
      </w:r>
      <w:r w:rsidR="00581E57">
        <w:rPr>
          <w:rFonts w:ascii="Arial" w:hAnsi="Arial" w:cs="Arial"/>
        </w:rPr>
        <w:t xml:space="preserve"> and Manage</w:t>
      </w:r>
      <w:r w:rsidRPr="00295DA7">
        <w:rPr>
          <w:rFonts w:ascii="Arial" w:hAnsi="Arial" w:cs="Arial"/>
        </w:rPr>
        <w:t xml:space="preserve"> Milestones section</w:t>
      </w:r>
      <w:r w:rsidR="00581E57">
        <w:rPr>
          <w:rFonts w:ascii="Arial" w:hAnsi="Arial" w:cs="Arial"/>
        </w:rPr>
        <w:t xml:space="preserve">. You will see a Pending Milestones table </w:t>
      </w:r>
      <w:r w:rsidR="00B77E94">
        <w:rPr>
          <w:rFonts w:ascii="Arial" w:hAnsi="Arial" w:cs="Arial"/>
        </w:rPr>
        <w:t>followed by an</w:t>
      </w:r>
      <w:r w:rsidR="00581E57">
        <w:rPr>
          <w:rFonts w:ascii="Arial" w:hAnsi="Arial" w:cs="Arial"/>
        </w:rPr>
        <w:t xml:space="preserve"> Approved Milestones table</w:t>
      </w:r>
      <w:r w:rsidR="006A4561">
        <w:rPr>
          <w:rFonts w:ascii="Arial" w:hAnsi="Arial" w:cs="Arial"/>
        </w:rPr>
        <w:t>.</w:t>
      </w:r>
      <w:r w:rsidR="0056396B">
        <w:rPr>
          <w:rFonts w:ascii="Arial" w:hAnsi="Arial" w:cs="Arial"/>
        </w:rPr>
        <w:t xml:space="preserve"> Go to the Pending Milestones table.</w:t>
      </w:r>
    </w:p>
    <w:p w14:paraId="0AE020CF" w14:textId="0631C41E" w:rsidR="00052B94" w:rsidRDefault="00052B94" w:rsidP="001D4B50">
      <w:pPr>
        <w:ind w:left="360"/>
      </w:pPr>
      <w:r>
        <w:rPr>
          <w:noProof/>
        </w:rPr>
        <w:drawing>
          <wp:inline distT="0" distB="0" distL="0" distR="0" wp14:anchorId="3E3D5D9C" wp14:editId="0D0A066D">
            <wp:extent cx="5943600" cy="2879471"/>
            <wp:effectExtent l="19050" t="19050" r="19050" b="16510"/>
            <wp:docPr id="62" name="Picture 62" descr="A screenshot of the Pending Milestones table section of the Milestones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screenshot of the Pending Milestones table section of the Milestones screen."/>
                    <pic:cNvPicPr/>
                  </pic:nvPicPr>
                  <pic:blipFill rotWithShape="1">
                    <a:blip r:embed="rId57"/>
                    <a:srcRect t="19442"/>
                    <a:stretch/>
                  </pic:blipFill>
                  <pic:spPr bwMode="auto">
                    <a:xfrm>
                      <a:off x="0" y="0"/>
                      <a:ext cx="5943600" cy="2879471"/>
                    </a:xfrm>
                    <a:prstGeom prst="rect">
                      <a:avLst/>
                    </a:prstGeom>
                    <a:ln>
                      <a:solidFill>
                        <a:srgbClr val="000000"/>
                      </a:solidFill>
                    </a:ln>
                    <a:extLst>
                      <a:ext uri="{53640926-AAD7-44D8-BBD7-CCE9431645EC}">
                        <a14:shadowObscured xmlns:a14="http://schemas.microsoft.com/office/drawing/2010/main"/>
                      </a:ext>
                    </a:extLst>
                  </pic:spPr>
                </pic:pic>
              </a:graphicData>
            </a:graphic>
          </wp:inline>
        </w:drawing>
      </w:r>
    </w:p>
    <w:p w14:paraId="64959E81" w14:textId="77777777" w:rsidR="006A4561" w:rsidRDefault="006A4561" w:rsidP="006A4561">
      <w:pPr>
        <w:pStyle w:val="Default"/>
        <w:widowControl/>
        <w:ind w:left="720"/>
        <w:rPr>
          <w:rFonts w:ascii="Arial" w:hAnsi="Arial" w:cs="Arial"/>
          <w:color w:val="auto"/>
        </w:rPr>
      </w:pPr>
    </w:p>
    <w:p w14:paraId="0D08FC7C" w14:textId="46644A87" w:rsidR="006A4561" w:rsidRDefault="003F7B9A" w:rsidP="00651793">
      <w:pPr>
        <w:pStyle w:val="Default"/>
        <w:widowControl/>
        <w:numPr>
          <w:ilvl w:val="0"/>
          <w:numId w:val="6"/>
        </w:numPr>
        <w:rPr>
          <w:rFonts w:ascii="Arial" w:hAnsi="Arial" w:cs="Arial"/>
          <w:color w:val="auto"/>
        </w:rPr>
      </w:pPr>
      <w:r w:rsidRPr="003005F6">
        <w:rPr>
          <w:rFonts w:ascii="Arial" w:hAnsi="Arial" w:cs="Arial"/>
          <w:color w:val="auto"/>
        </w:rPr>
        <w:t xml:space="preserve">To add a </w:t>
      </w:r>
      <w:r w:rsidR="002D6635" w:rsidRPr="00651793">
        <w:rPr>
          <w:rFonts w:ascii="Arial" w:hAnsi="Arial" w:cs="Arial"/>
          <w:color w:val="auto"/>
        </w:rPr>
        <w:t>M</w:t>
      </w:r>
      <w:r w:rsidRPr="00651793">
        <w:rPr>
          <w:rFonts w:ascii="Arial" w:hAnsi="Arial" w:cs="Arial"/>
          <w:color w:val="auto"/>
        </w:rPr>
        <w:t xml:space="preserve">ilestone, click the Add </w:t>
      </w:r>
      <w:r w:rsidR="00052B94">
        <w:rPr>
          <w:rFonts w:ascii="Arial" w:hAnsi="Arial" w:cs="Arial"/>
          <w:color w:val="auto"/>
        </w:rPr>
        <w:t xml:space="preserve">New </w:t>
      </w:r>
      <w:r w:rsidRPr="00651793">
        <w:rPr>
          <w:rFonts w:ascii="Arial" w:hAnsi="Arial" w:cs="Arial"/>
          <w:color w:val="auto"/>
        </w:rPr>
        <w:t xml:space="preserve">Milestone </w:t>
      </w:r>
      <w:r w:rsidR="00052B94">
        <w:rPr>
          <w:rFonts w:ascii="Arial" w:hAnsi="Arial" w:cs="Arial"/>
          <w:color w:val="auto"/>
        </w:rPr>
        <w:t>button</w:t>
      </w:r>
      <w:r w:rsidRPr="00651793">
        <w:rPr>
          <w:rFonts w:ascii="Arial" w:hAnsi="Arial" w:cs="Arial"/>
          <w:color w:val="auto"/>
        </w:rPr>
        <w:t xml:space="preserve">. </w:t>
      </w:r>
      <w:r w:rsidR="00052B94">
        <w:rPr>
          <w:rFonts w:ascii="Arial" w:hAnsi="Arial" w:cs="Arial"/>
          <w:color w:val="auto"/>
        </w:rPr>
        <w:t xml:space="preserve">A window will open for you to enter the Project Year, Milestone Title, and Milestone Description. The title of each Milestone should be copied from the Milestones in the Funding Opportunity </w:t>
      </w:r>
      <w:proofErr w:type="spellStart"/>
      <w:r w:rsidR="00052B94">
        <w:rPr>
          <w:rFonts w:ascii="Arial" w:hAnsi="Arial" w:cs="Arial"/>
          <w:color w:val="auto"/>
        </w:rPr>
        <w:t>Announcment</w:t>
      </w:r>
      <w:proofErr w:type="spellEnd"/>
      <w:r w:rsidR="00052B94">
        <w:rPr>
          <w:rFonts w:ascii="Arial" w:hAnsi="Arial" w:cs="Arial"/>
          <w:color w:val="auto"/>
        </w:rPr>
        <w:t xml:space="preserve"> with which your award is associated. </w:t>
      </w:r>
    </w:p>
    <w:p w14:paraId="108C03D9" w14:textId="77777777" w:rsidR="006A4561" w:rsidRDefault="006A4561" w:rsidP="006A4561">
      <w:pPr>
        <w:pStyle w:val="Default"/>
        <w:widowControl/>
        <w:ind w:left="720"/>
        <w:rPr>
          <w:rFonts w:ascii="Arial" w:hAnsi="Arial" w:cs="Arial"/>
          <w:color w:val="auto"/>
        </w:rPr>
      </w:pPr>
    </w:p>
    <w:p w14:paraId="79927590" w14:textId="564F88B4" w:rsidR="004C07AB" w:rsidRDefault="006A4561" w:rsidP="001D4B50">
      <w:pPr>
        <w:pStyle w:val="Default"/>
        <w:widowControl/>
        <w:ind w:left="1080" w:hanging="360"/>
        <w:rPr>
          <w:rFonts w:ascii="Arial" w:hAnsi="Arial" w:cs="Arial"/>
          <w:color w:val="auto"/>
        </w:rPr>
      </w:pPr>
      <w:r>
        <w:rPr>
          <w:noProof/>
        </w:rPr>
        <w:drawing>
          <wp:inline distT="0" distB="0" distL="0" distR="0" wp14:anchorId="443C3250" wp14:editId="41FC05E5">
            <wp:extent cx="4314825" cy="2495775"/>
            <wp:effectExtent l="19050" t="19050" r="9525" b="19050"/>
            <wp:docPr id="126" name="Picture 126" descr="A screenshot of the Add New Milestone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A screenshot of the Add New Milestone window."/>
                    <pic:cNvPicPr/>
                  </pic:nvPicPr>
                  <pic:blipFill>
                    <a:blip r:embed="rId58"/>
                    <a:stretch>
                      <a:fillRect/>
                    </a:stretch>
                  </pic:blipFill>
                  <pic:spPr>
                    <a:xfrm>
                      <a:off x="0" y="0"/>
                      <a:ext cx="4323450" cy="2500764"/>
                    </a:xfrm>
                    <a:prstGeom prst="rect">
                      <a:avLst/>
                    </a:prstGeom>
                    <a:ln>
                      <a:solidFill>
                        <a:srgbClr val="000000"/>
                      </a:solidFill>
                    </a:ln>
                  </pic:spPr>
                </pic:pic>
              </a:graphicData>
            </a:graphic>
          </wp:inline>
        </w:drawing>
      </w:r>
    </w:p>
    <w:p w14:paraId="097BCD91" w14:textId="77777777" w:rsidR="00316EE7" w:rsidRDefault="00316EE7" w:rsidP="00A2395F">
      <w:pPr>
        <w:pStyle w:val="Default"/>
        <w:widowControl/>
        <w:ind w:left="360"/>
        <w:rPr>
          <w:rFonts w:ascii="Arial" w:hAnsi="Arial" w:cs="Arial"/>
          <w:color w:val="auto"/>
        </w:rPr>
      </w:pPr>
    </w:p>
    <w:p w14:paraId="13E72AA2" w14:textId="545F9978" w:rsidR="00CA05D2" w:rsidRDefault="00B2615C" w:rsidP="00A2395F">
      <w:pPr>
        <w:pStyle w:val="Default"/>
        <w:widowControl/>
        <w:ind w:left="360"/>
        <w:rPr>
          <w:rFonts w:ascii="Arial" w:hAnsi="Arial" w:cs="Arial"/>
          <w:color w:val="auto"/>
        </w:rPr>
      </w:pPr>
      <w:r>
        <w:rPr>
          <w:rFonts w:ascii="Arial" w:hAnsi="Arial" w:cs="Arial"/>
          <w:color w:val="auto"/>
        </w:rPr>
        <w:t xml:space="preserve">When you have completed entry of the </w:t>
      </w:r>
      <w:r w:rsidR="008A6517">
        <w:rPr>
          <w:rFonts w:ascii="Arial" w:hAnsi="Arial" w:cs="Arial"/>
          <w:color w:val="auto"/>
        </w:rPr>
        <w:t>M</w:t>
      </w:r>
      <w:r>
        <w:rPr>
          <w:rFonts w:ascii="Arial" w:hAnsi="Arial" w:cs="Arial"/>
          <w:color w:val="auto"/>
        </w:rPr>
        <w:t xml:space="preserve">ilestone, you can choose </w:t>
      </w:r>
      <w:r>
        <w:rPr>
          <w:rFonts w:ascii="Arial" w:hAnsi="Arial" w:cs="Arial"/>
          <w:b/>
          <w:bCs/>
          <w:color w:val="auto"/>
        </w:rPr>
        <w:t>Done</w:t>
      </w:r>
      <w:r w:rsidRPr="00B2615C">
        <w:rPr>
          <w:rFonts w:ascii="Arial" w:hAnsi="Arial" w:cs="Arial"/>
          <w:b/>
          <w:bCs/>
          <w:color w:val="auto"/>
        </w:rPr>
        <w:t xml:space="preserve"> </w:t>
      </w:r>
      <w:r>
        <w:rPr>
          <w:rFonts w:ascii="Arial" w:hAnsi="Arial" w:cs="Arial"/>
          <w:color w:val="auto"/>
        </w:rPr>
        <w:t xml:space="preserve">to save the </w:t>
      </w:r>
      <w:r w:rsidR="008A6517">
        <w:rPr>
          <w:rFonts w:ascii="Arial" w:hAnsi="Arial" w:cs="Arial"/>
          <w:color w:val="auto"/>
        </w:rPr>
        <w:t>M</w:t>
      </w:r>
      <w:r>
        <w:rPr>
          <w:rFonts w:ascii="Arial" w:hAnsi="Arial" w:cs="Arial"/>
          <w:color w:val="auto"/>
        </w:rPr>
        <w:t xml:space="preserve">ilestone, or </w:t>
      </w:r>
      <w:r w:rsidRPr="00A2395F">
        <w:rPr>
          <w:rFonts w:ascii="Arial" w:hAnsi="Arial" w:cs="Arial"/>
          <w:b/>
          <w:bCs/>
          <w:color w:val="auto"/>
        </w:rPr>
        <w:t>Save &amp; Create Another</w:t>
      </w:r>
      <w:r>
        <w:rPr>
          <w:rFonts w:ascii="Arial" w:hAnsi="Arial" w:cs="Arial"/>
          <w:color w:val="auto"/>
        </w:rPr>
        <w:t xml:space="preserve"> to save and create another </w:t>
      </w:r>
      <w:r w:rsidR="008A6517">
        <w:rPr>
          <w:rFonts w:ascii="Arial" w:hAnsi="Arial" w:cs="Arial"/>
          <w:color w:val="auto"/>
        </w:rPr>
        <w:t>M</w:t>
      </w:r>
      <w:r>
        <w:rPr>
          <w:rFonts w:ascii="Arial" w:hAnsi="Arial" w:cs="Arial"/>
          <w:color w:val="auto"/>
        </w:rPr>
        <w:t>ilestone.</w:t>
      </w:r>
    </w:p>
    <w:p w14:paraId="377895E2" w14:textId="5C4F590C" w:rsidR="00B2615C" w:rsidRDefault="006306C2" w:rsidP="001D4B50">
      <w:pPr>
        <w:ind w:left="360" w:hanging="360"/>
        <w:jc w:val="center"/>
      </w:pPr>
      <w:r>
        <w:br/>
      </w:r>
      <w:r w:rsidR="00927505" w:rsidRPr="00927505">
        <w:rPr>
          <w:b/>
        </w:rPr>
        <w:lastRenderedPageBreak/>
        <w:t>NOTE:</w:t>
      </w:r>
      <w:r w:rsidR="00927505">
        <w:t xml:space="preserve"> Once the </w:t>
      </w:r>
      <w:r w:rsidR="00A44BC3">
        <w:t>Milestone</w:t>
      </w:r>
      <w:r w:rsidR="00927505">
        <w:t xml:space="preserve">s are entered, they appear </w:t>
      </w:r>
      <w:r w:rsidR="00B2615C">
        <w:t xml:space="preserve">in </w:t>
      </w:r>
      <w:r w:rsidR="00927505">
        <w:t xml:space="preserve">the Pending </w:t>
      </w:r>
      <w:r w:rsidR="00B2615C">
        <w:t>Milestones table</w:t>
      </w:r>
      <w:r w:rsidR="00927505">
        <w:t>.</w:t>
      </w:r>
    </w:p>
    <w:p w14:paraId="0A4A72B9" w14:textId="3E8BE979" w:rsidR="001D4B50" w:rsidRDefault="00B2615C" w:rsidP="001D4B50">
      <w:pPr>
        <w:pStyle w:val="Default"/>
        <w:widowControl/>
        <w:ind w:left="720" w:hanging="270"/>
      </w:pPr>
      <w:r>
        <w:rPr>
          <w:noProof/>
        </w:rPr>
        <w:drawing>
          <wp:inline distT="0" distB="0" distL="0" distR="0" wp14:anchorId="1311839D" wp14:editId="54AFBC51">
            <wp:extent cx="5943600" cy="2147824"/>
            <wp:effectExtent l="0" t="0" r="0" b="5080"/>
            <wp:docPr id="69" name="Picture 69" descr="A screenshot that displays the milestone in the Pending Milestones table after initial e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screenshot that displays the milestone in the Pending Milestones table after initial entry."/>
                    <pic:cNvPicPr/>
                  </pic:nvPicPr>
                  <pic:blipFill rotWithShape="1">
                    <a:blip r:embed="rId59"/>
                    <a:srcRect t="15777"/>
                    <a:stretch/>
                  </pic:blipFill>
                  <pic:spPr bwMode="auto">
                    <a:xfrm>
                      <a:off x="0" y="0"/>
                      <a:ext cx="5943600" cy="2147824"/>
                    </a:xfrm>
                    <a:prstGeom prst="rect">
                      <a:avLst/>
                    </a:prstGeom>
                    <a:ln>
                      <a:noFill/>
                    </a:ln>
                    <a:extLst>
                      <a:ext uri="{53640926-AAD7-44D8-BBD7-CCE9431645EC}">
                        <a14:shadowObscured xmlns:a14="http://schemas.microsoft.com/office/drawing/2010/main"/>
                      </a:ext>
                    </a:extLst>
                  </pic:spPr>
                </pic:pic>
              </a:graphicData>
            </a:graphic>
          </wp:inline>
        </w:drawing>
      </w:r>
      <w:r w:rsidR="003F6AAC">
        <w:t xml:space="preserve"> </w:t>
      </w:r>
    </w:p>
    <w:p w14:paraId="1888AECF" w14:textId="28783D30" w:rsidR="001D4B50" w:rsidRPr="001D4B50" w:rsidRDefault="001D4B50" w:rsidP="001D4B50">
      <w:pPr>
        <w:pStyle w:val="Default"/>
        <w:widowControl/>
        <w:numPr>
          <w:ilvl w:val="0"/>
          <w:numId w:val="6"/>
        </w:numPr>
        <w:contextualSpacing/>
        <w:rPr>
          <w:rFonts w:ascii="Arial" w:hAnsi="Arial" w:cs="Arial"/>
          <w:color w:val="auto"/>
        </w:rPr>
      </w:pPr>
      <w:r w:rsidRPr="001D4B50">
        <w:rPr>
          <w:rFonts w:ascii="Arial" w:hAnsi="Arial" w:cs="Arial"/>
          <w:color w:val="auto"/>
        </w:rPr>
        <w:t>Repeat these steps for all Milestones</w:t>
      </w:r>
      <w:r>
        <w:rPr>
          <w:rFonts w:ascii="Arial" w:hAnsi="Arial" w:cs="Arial"/>
          <w:color w:val="auto"/>
        </w:rPr>
        <w:t>.</w:t>
      </w:r>
    </w:p>
    <w:p w14:paraId="7974C299" w14:textId="77777777" w:rsidR="001D4B50" w:rsidRDefault="001D4B50" w:rsidP="001D4B50">
      <w:pPr>
        <w:pStyle w:val="Default"/>
        <w:widowControl/>
        <w:ind w:left="720" w:hanging="270"/>
        <w:rPr>
          <w:rFonts w:ascii="Arial" w:hAnsi="Arial" w:cs="Arial"/>
          <w:color w:val="auto"/>
        </w:rPr>
      </w:pPr>
    </w:p>
    <w:p w14:paraId="1FB39A92" w14:textId="68792341" w:rsidR="00F3412F" w:rsidRPr="00227AF7" w:rsidRDefault="00F3412F" w:rsidP="001D4B50">
      <w:pPr>
        <w:pStyle w:val="Default"/>
        <w:widowControl/>
        <w:ind w:left="270" w:hanging="270"/>
        <w:rPr>
          <w:rFonts w:ascii="Arial" w:hAnsi="Arial" w:cs="Arial"/>
          <w:color w:val="auto"/>
        </w:rPr>
      </w:pPr>
      <w:r>
        <w:rPr>
          <w:rFonts w:ascii="Arial" w:hAnsi="Arial" w:cs="Arial"/>
          <w:color w:val="auto"/>
        </w:rPr>
        <w:t xml:space="preserve">To </w:t>
      </w:r>
      <w:r w:rsidR="00B2615C">
        <w:rPr>
          <w:rFonts w:ascii="Arial" w:hAnsi="Arial" w:cs="Arial"/>
          <w:color w:val="auto"/>
        </w:rPr>
        <w:t xml:space="preserve">submit </w:t>
      </w:r>
      <w:r>
        <w:rPr>
          <w:rFonts w:ascii="Arial" w:hAnsi="Arial" w:cs="Arial"/>
          <w:color w:val="auto"/>
        </w:rPr>
        <w:t xml:space="preserve">the </w:t>
      </w:r>
      <w:r w:rsidR="00551059">
        <w:rPr>
          <w:rFonts w:ascii="Arial" w:hAnsi="Arial" w:cs="Arial"/>
          <w:color w:val="auto"/>
        </w:rPr>
        <w:t>M</w:t>
      </w:r>
      <w:r>
        <w:rPr>
          <w:rFonts w:ascii="Arial" w:hAnsi="Arial" w:cs="Arial"/>
          <w:color w:val="auto"/>
        </w:rPr>
        <w:t>ilestone to the SO</w:t>
      </w:r>
      <w:r w:rsidR="00EF5FF1">
        <w:rPr>
          <w:rFonts w:ascii="Arial" w:hAnsi="Arial" w:cs="Arial"/>
          <w:color w:val="auto"/>
        </w:rPr>
        <w:t>:</w:t>
      </w:r>
      <w:r w:rsidR="003A607E" w:rsidRPr="003A607E">
        <w:rPr>
          <w:rFonts w:ascii="Arial" w:hAnsi="Arial" w:cs="Arial"/>
          <w:color w:val="auto"/>
        </w:rPr>
        <w:t xml:space="preserve"> </w:t>
      </w:r>
    </w:p>
    <w:p w14:paraId="5B5B16AF" w14:textId="0A21CA10" w:rsidR="00AE2560" w:rsidRPr="00227AF7" w:rsidRDefault="00AE2560" w:rsidP="00216DAE">
      <w:pPr>
        <w:pStyle w:val="Default"/>
        <w:widowControl/>
        <w:ind w:left="720"/>
        <w:contextualSpacing/>
        <w:rPr>
          <w:rFonts w:ascii="Arial" w:hAnsi="Arial" w:cs="Arial"/>
          <w:color w:val="auto"/>
        </w:rPr>
      </w:pPr>
    </w:p>
    <w:p w14:paraId="31EBEF4D" w14:textId="14F763EE" w:rsidR="00BD2A12" w:rsidRPr="00227AF7" w:rsidRDefault="00BD2A12" w:rsidP="00216DAE">
      <w:pPr>
        <w:pStyle w:val="Default"/>
        <w:widowControl/>
        <w:numPr>
          <w:ilvl w:val="0"/>
          <w:numId w:val="6"/>
        </w:numPr>
        <w:contextualSpacing/>
        <w:rPr>
          <w:rFonts w:ascii="Arial" w:hAnsi="Arial" w:cs="Arial"/>
          <w:color w:val="auto"/>
        </w:rPr>
      </w:pPr>
      <w:r w:rsidRPr="00227AF7">
        <w:rPr>
          <w:rFonts w:ascii="Arial" w:hAnsi="Arial" w:cs="Arial"/>
          <w:color w:val="auto"/>
        </w:rPr>
        <w:t xml:space="preserve">Select the Signing Official (SO) from the Select Signing Official </w:t>
      </w:r>
      <w:r w:rsidR="00122525" w:rsidRPr="00227AF7">
        <w:rPr>
          <w:rFonts w:ascii="Arial" w:hAnsi="Arial" w:cs="Arial"/>
          <w:color w:val="auto"/>
        </w:rPr>
        <w:t xml:space="preserve">(SO) </w:t>
      </w:r>
      <w:r w:rsidRPr="00227AF7">
        <w:rPr>
          <w:rFonts w:ascii="Arial" w:hAnsi="Arial" w:cs="Arial"/>
          <w:color w:val="auto"/>
        </w:rPr>
        <w:t xml:space="preserve">drop-down menu. </w:t>
      </w:r>
    </w:p>
    <w:p w14:paraId="0FB7E6DA" w14:textId="77777777" w:rsidR="006E34FA" w:rsidRDefault="006E34FA" w:rsidP="00216DAE">
      <w:pPr>
        <w:pStyle w:val="Default"/>
        <w:widowControl/>
        <w:ind w:left="720"/>
        <w:contextualSpacing/>
        <w:rPr>
          <w:rFonts w:ascii="Arial" w:hAnsi="Arial" w:cs="Arial"/>
          <w:color w:val="auto"/>
        </w:rPr>
      </w:pPr>
    </w:p>
    <w:p w14:paraId="6294A6FE" w14:textId="675ECB35" w:rsidR="006E34FA" w:rsidRDefault="006E34FA" w:rsidP="00D66643">
      <w:pPr>
        <w:pStyle w:val="Default"/>
        <w:widowControl/>
        <w:contextualSpacing/>
        <w:rPr>
          <w:rFonts w:ascii="Arial" w:hAnsi="Arial" w:cs="Arial"/>
        </w:rPr>
      </w:pPr>
      <w:r w:rsidRPr="000F7570">
        <w:rPr>
          <w:rFonts w:ascii="Arial" w:hAnsi="Arial" w:cs="Arial"/>
          <w:b/>
        </w:rPr>
        <w:t>NOTE:</w:t>
      </w:r>
      <w:r>
        <w:rPr>
          <w:rFonts w:ascii="Arial" w:hAnsi="Arial" w:cs="Arial"/>
        </w:rPr>
        <w:t xml:space="preserve"> Ensure the correct individual is avai</w:t>
      </w:r>
      <w:r w:rsidR="001E2501">
        <w:rPr>
          <w:rFonts w:ascii="Arial" w:hAnsi="Arial" w:cs="Arial"/>
        </w:rPr>
        <w:t xml:space="preserve">lable from the drop-down menu. </w:t>
      </w:r>
      <w:r>
        <w:rPr>
          <w:rFonts w:ascii="Arial" w:hAnsi="Arial" w:cs="Arial"/>
        </w:rPr>
        <w:t xml:space="preserve">If not, make sure your institution is correct in </w:t>
      </w:r>
      <w:r w:rsidR="00E63729">
        <w:rPr>
          <w:rFonts w:ascii="Arial" w:hAnsi="Arial" w:cs="Arial"/>
        </w:rPr>
        <w:t>your</w:t>
      </w:r>
      <w:r>
        <w:rPr>
          <w:rFonts w:ascii="Arial" w:hAnsi="Arial" w:cs="Arial"/>
        </w:rPr>
        <w:t xml:space="preserve"> eRA account</w:t>
      </w:r>
      <w:r w:rsidR="00B51BF5">
        <w:rPr>
          <w:rFonts w:ascii="Arial" w:hAnsi="Arial" w:cs="Arial"/>
        </w:rPr>
        <w:t xml:space="preserve"> and that the</w:t>
      </w:r>
      <w:r w:rsidR="0025683B">
        <w:rPr>
          <w:rFonts w:ascii="Arial" w:hAnsi="Arial" w:cs="Arial"/>
        </w:rPr>
        <w:t xml:space="preserve"> SO has an </w:t>
      </w:r>
      <w:r w:rsidR="00F510B8">
        <w:rPr>
          <w:rFonts w:ascii="Arial" w:hAnsi="Arial" w:cs="Arial"/>
        </w:rPr>
        <w:t>eRA Commons</w:t>
      </w:r>
      <w:r w:rsidR="0025683B">
        <w:rPr>
          <w:rFonts w:ascii="Arial" w:hAnsi="Arial" w:cs="Arial"/>
        </w:rPr>
        <w:t xml:space="preserve"> account (see </w:t>
      </w:r>
      <w:hyperlink w:anchor="_Locating_the_Signing" w:history="1">
        <w:r w:rsidR="0025683B" w:rsidRPr="0025683B">
          <w:rPr>
            <w:rStyle w:val="Hyperlink"/>
            <w:rFonts w:ascii="Arial" w:hAnsi="Arial" w:cs="Arial"/>
          </w:rPr>
          <w:t>Locating the Signing Official for eCONNECT</w:t>
        </w:r>
      </w:hyperlink>
      <w:r w:rsidR="0025683B">
        <w:rPr>
          <w:rFonts w:ascii="Arial" w:hAnsi="Arial" w:cs="Arial"/>
        </w:rPr>
        <w:t>)</w:t>
      </w:r>
      <w:r>
        <w:rPr>
          <w:rFonts w:ascii="Arial" w:hAnsi="Arial" w:cs="Arial"/>
        </w:rPr>
        <w:t xml:space="preserve">. </w:t>
      </w:r>
    </w:p>
    <w:p w14:paraId="2A67938F" w14:textId="77777777" w:rsidR="006E34FA" w:rsidRPr="005D0EF1" w:rsidRDefault="006E34FA" w:rsidP="00216DAE">
      <w:pPr>
        <w:pStyle w:val="Default"/>
        <w:widowControl/>
        <w:contextualSpacing/>
        <w:rPr>
          <w:rFonts w:ascii="Arial" w:hAnsi="Arial" w:cs="Arial"/>
          <w:color w:val="auto"/>
        </w:rPr>
      </w:pPr>
    </w:p>
    <w:p w14:paraId="0EC82298" w14:textId="2E931DA2" w:rsidR="00511560" w:rsidRPr="00511560" w:rsidRDefault="00BD2A12" w:rsidP="00A2395F">
      <w:pPr>
        <w:pStyle w:val="Default"/>
        <w:widowControl/>
        <w:numPr>
          <w:ilvl w:val="0"/>
          <w:numId w:val="6"/>
        </w:numPr>
        <w:contextualSpacing/>
        <w:rPr>
          <w:rFonts w:ascii="Arial" w:hAnsi="Arial" w:cs="Arial"/>
          <w:color w:val="auto"/>
        </w:rPr>
      </w:pPr>
      <w:r w:rsidRPr="00511560">
        <w:rPr>
          <w:rFonts w:ascii="Arial" w:hAnsi="Arial" w:cs="Arial"/>
          <w:color w:val="auto"/>
        </w:rPr>
        <w:t>Click the “</w:t>
      </w:r>
      <w:r w:rsidRPr="00CE02E7">
        <w:rPr>
          <w:rFonts w:ascii="Arial" w:hAnsi="Arial" w:cs="Arial"/>
          <w:color w:val="auto"/>
        </w:rPr>
        <w:t>Submit to SO” button</w:t>
      </w:r>
      <w:r w:rsidR="00AE0CE8" w:rsidRPr="00511560">
        <w:rPr>
          <w:rFonts w:ascii="Arial" w:hAnsi="Arial" w:cs="Arial"/>
          <w:color w:val="auto"/>
        </w:rPr>
        <w:t>.</w:t>
      </w:r>
      <w:r w:rsidR="00511560" w:rsidRPr="00511560">
        <w:rPr>
          <w:rFonts w:ascii="Arial" w:hAnsi="Arial" w:cs="Arial"/>
          <w:color w:val="auto"/>
        </w:rPr>
        <w:t xml:space="preserve"> </w:t>
      </w:r>
    </w:p>
    <w:p w14:paraId="78731533" w14:textId="77777777" w:rsidR="003A607E" w:rsidRPr="009048E2" w:rsidRDefault="003A607E" w:rsidP="00A2395F">
      <w:pPr>
        <w:pStyle w:val="Default"/>
        <w:widowControl/>
        <w:rPr>
          <w:rFonts w:ascii="Arial" w:hAnsi="Arial" w:cs="Arial"/>
        </w:rPr>
      </w:pPr>
    </w:p>
    <w:p w14:paraId="4F92097B" w14:textId="6A9DD682" w:rsidR="00BD2A12" w:rsidRDefault="00BD2A12" w:rsidP="00AE0CE8">
      <w:pPr>
        <w:pStyle w:val="Default"/>
        <w:widowControl/>
        <w:rPr>
          <w:rFonts w:ascii="Arial" w:hAnsi="Arial" w:cs="Arial"/>
          <w:color w:val="auto"/>
        </w:rPr>
      </w:pPr>
      <w:r>
        <w:rPr>
          <w:rFonts w:ascii="Arial" w:hAnsi="Arial" w:cs="Arial"/>
          <w:color w:val="auto"/>
        </w:rPr>
        <w:t xml:space="preserve">The SO </w:t>
      </w:r>
      <w:r w:rsidR="00122525">
        <w:rPr>
          <w:rFonts w:ascii="Arial" w:hAnsi="Arial" w:cs="Arial"/>
          <w:color w:val="auto"/>
        </w:rPr>
        <w:t xml:space="preserve">will </w:t>
      </w:r>
      <w:r>
        <w:rPr>
          <w:rFonts w:ascii="Arial" w:hAnsi="Arial" w:cs="Arial"/>
          <w:color w:val="auto"/>
        </w:rPr>
        <w:t>receive an email notification to take action.</w:t>
      </w:r>
      <w:r w:rsidRPr="005D0EF1">
        <w:rPr>
          <w:rFonts w:ascii="Arial" w:hAnsi="Arial" w:cs="Arial"/>
          <w:color w:val="auto"/>
        </w:rPr>
        <w:t xml:space="preserve"> </w:t>
      </w:r>
      <w:r w:rsidR="009048E2">
        <w:rPr>
          <w:rFonts w:ascii="Arial" w:hAnsi="Arial" w:cs="Arial"/>
          <w:color w:val="auto"/>
        </w:rPr>
        <w:t xml:space="preserve">You </w:t>
      </w:r>
      <w:r w:rsidR="00511560">
        <w:rPr>
          <w:rFonts w:ascii="Arial" w:hAnsi="Arial" w:cs="Arial"/>
          <w:color w:val="auto"/>
        </w:rPr>
        <w:t xml:space="preserve">will see that the Request Status has changed to Initiated, and you </w:t>
      </w:r>
      <w:r w:rsidR="009048E2">
        <w:rPr>
          <w:rFonts w:ascii="Arial" w:hAnsi="Arial" w:cs="Arial"/>
          <w:color w:val="auto"/>
        </w:rPr>
        <w:t xml:space="preserve">can view the SO’s name on the </w:t>
      </w:r>
      <w:r w:rsidR="00511560">
        <w:rPr>
          <w:rFonts w:ascii="Arial" w:hAnsi="Arial" w:cs="Arial"/>
          <w:color w:val="auto"/>
        </w:rPr>
        <w:t>Pending Milestones table as shown</w:t>
      </w:r>
      <w:r w:rsidR="007872DE">
        <w:rPr>
          <w:rFonts w:ascii="Arial" w:hAnsi="Arial" w:cs="Arial"/>
          <w:color w:val="auto"/>
        </w:rPr>
        <w:t xml:space="preserve"> below</w:t>
      </w:r>
      <w:r w:rsidR="009048E2">
        <w:rPr>
          <w:rFonts w:ascii="Arial" w:hAnsi="Arial" w:cs="Arial"/>
          <w:color w:val="auto"/>
        </w:rPr>
        <w:t>.</w:t>
      </w:r>
    </w:p>
    <w:p w14:paraId="03B0FA23" w14:textId="70705F71" w:rsidR="00511560" w:rsidRDefault="00511560" w:rsidP="008C14A9">
      <w:pPr>
        <w:pStyle w:val="Default"/>
        <w:widowControl/>
        <w:spacing w:before="120"/>
        <w:rPr>
          <w:rFonts w:ascii="Arial" w:hAnsi="Arial" w:cs="Arial"/>
          <w:color w:val="auto"/>
        </w:rPr>
      </w:pPr>
      <w:r>
        <w:rPr>
          <w:rFonts w:ascii="Arial" w:hAnsi="Arial" w:cs="Arial"/>
          <w:noProof/>
          <w:color w:val="auto"/>
        </w:rPr>
        <w:drawing>
          <wp:inline distT="0" distB="0" distL="0" distR="0" wp14:anchorId="220A5602" wp14:editId="59633EF1">
            <wp:extent cx="4828032" cy="2287125"/>
            <wp:effectExtent l="0" t="0" r="0" b="0"/>
            <wp:docPr id="91" name="Picture 91" descr="A screenshot of the Pending Milestones section of the Milestones page in eConnect, highlighting where the signing official is display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A screenshot of the Pending Milestones section of the Milestones page in eConnect, highlighting where the signing official is displayed."/>
                    <pic:cNvPicPr/>
                  </pic:nvPicPr>
                  <pic:blipFill>
                    <a:blip r:embed="rId60"/>
                    <a:stretch>
                      <a:fillRect/>
                    </a:stretch>
                  </pic:blipFill>
                  <pic:spPr>
                    <a:xfrm>
                      <a:off x="0" y="0"/>
                      <a:ext cx="4828032" cy="2287125"/>
                    </a:xfrm>
                    <a:prstGeom prst="rect">
                      <a:avLst/>
                    </a:prstGeom>
                  </pic:spPr>
                </pic:pic>
              </a:graphicData>
            </a:graphic>
          </wp:inline>
        </w:drawing>
      </w:r>
    </w:p>
    <w:p w14:paraId="3AA10543" w14:textId="54D27062" w:rsidR="00BD2A12" w:rsidRDefault="009048E2" w:rsidP="00263B41">
      <w:pPr>
        <w:pStyle w:val="Default"/>
        <w:widowControl/>
        <w:ind w:left="720"/>
        <w:rPr>
          <w:rFonts w:ascii="Arial" w:hAnsi="Arial" w:cs="Arial"/>
          <w:color w:val="auto"/>
        </w:rPr>
      </w:pPr>
      <w:r>
        <w:rPr>
          <w:rFonts w:ascii="Arial" w:hAnsi="Arial" w:cs="Arial"/>
          <w:color w:val="auto"/>
        </w:rPr>
        <w:t xml:space="preserve"> </w:t>
      </w:r>
    </w:p>
    <w:p w14:paraId="1B3ACD32" w14:textId="080B9476" w:rsidR="0069585C" w:rsidRDefault="00011BD8" w:rsidP="006E34FA">
      <w:r>
        <w:rPr>
          <w:b/>
        </w:rPr>
        <w:lastRenderedPageBreak/>
        <w:t xml:space="preserve">NOTE: </w:t>
      </w:r>
      <w:r w:rsidR="006E34FA">
        <w:t xml:space="preserve">After submitting the </w:t>
      </w:r>
      <w:r w:rsidR="00A44BC3">
        <w:t>M</w:t>
      </w:r>
      <w:r w:rsidR="006E34FA">
        <w:t>ilestones to the SO, y</w:t>
      </w:r>
      <w:r w:rsidR="00BD2A12">
        <w:t xml:space="preserve">ou will not be able to edit </w:t>
      </w:r>
      <w:r w:rsidR="006E34FA">
        <w:t>them</w:t>
      </w:r>
      <w:r w:rsidR="00BD2A12">
        <w:t xml:space="preserve"> unless the SO chooses to send them back to you.</w:t>
      </w:r>
      <w:r w:rsidR="00894EB3">
        <w:t xml:space="preserve"> </w:t>
      </w:r>
      <w:r w:rsidR="00A16EE6">
        <w:t>Once the SO formally submits to NHLBI, you will not be able to make changes until the submission has been either denied or the SO has accepted the Terms and Conditions of award. If you believe your submission contains an error, please reach out to NHLBI as soon as possible.</w:t>
      </w:r>
      <w:r w:rsidR="00C4114C">
        <w:t xml:space="preserve"> </w:t>
      </w:r>
    </w:p>
    <w:p w14:paraId="391EACE1" w14:textId="504CBD13" w:rsidR="00CA05D2" w:rsidRDefault="003F6AAC" w:rsidP="00EE62F7">
      <w:pPr>
        <w:pStyle w:val="Heading2"/>
        <w:ind w:hanging="720"/>
        <w:contextualSpacing/>
      </w:pPr>
      <w:bookmarkStart w:id="90" w:name="_Toc103772979"/>
      <w:bookmarkStart w:id="91" w:name="_Toc122097553"/>
      <w:r w:rsidRPr="00DA58A1">
        <w:t>SO Reviews and Submits Milestones to NHLBI</w:t>
      </w:r>
      <w:bookmarkEnd w:id="90"/>
      <w:bookmarkEnd w:id="91"/>
      <w:r w:rsidRPr="00DA58A1">
        <w:t xml:space="preserve"> </w:t>
      </w:r>
    </w:p>
    <w:p w14:paraId="03E1713D" w14:textId="32584EC2" w:rsidR="00B80E7E" w:rsidRDefault="00B80E7E" w:rsidP="00C45B90">
      <w:pPr>
        <w:pStyle w:val="Default"/>
        <w:widowControl/>
        <w:contextualSpacing/>
        <w:rPr>
          <w:rFonts w:ascii="Arial" w:hAnsi="Arial" w:cs="Arial"/>
          <w:color w:val="auto"/>
        </w:rPr>
      </w:pPr>
      <w:r>
        <w:rPr>
          <w:rFonts w:ascii="Arial" w:hAnsi="Arial" w:cs="Arial"/>
          <w:color w:val="auto"/>
        </w:rPr>
        <w:t xml:space="preserve">Please work with NHLBI to ensure you have a correct and complete list of </w:t>
      </w:r>
      <w:r w:rsidR="00A44BC3">
        <w:rPr>
          <w:rFonts w:ascii="Arial" w:hAnsi="Arial" w:cs="Arial"/>
          <w:color w:val="auto"/>
        </w:rPr>
        <w:t>M</w:t>
      </w:r>
      <w:r>
        <w:rPr>
          <w:rFonts w:ascii="Arial" w:hAnsi="Arial" w:cs="Arial"/>
          <w:color w:val="auto"/>
        </w:rPr>
        <w:t xml:space="preserve">ilestones before submission. </w:t>
      </w:r>
      <w:r w:rsidR="005564B8">
        <w:rPr>
          <w:rFonts w:ascii="Arial" w:hAnsi="Arial" w:cs="Arial"/>
          <w:color w:val="auto"/>
        </w:rPr>
        <w:t xml:space="preserve">The Signing Official will receive an automated email with the task link. </w:t>
      </w:r>
      <w:r>
        <w:rPr>
          <w:rFonts w:ascii="Arial" w:hAnsi="Arial" w:cs="Arial"/>
          <w:color w:val="auto"/>
        </w:rPr>
        <w:t xml:space="preserve">Milestones cannot be edited once </w:t>
      </w:r>
      <w:r w:rsidR="00B5607C">
        <w:rPr>
          <w:rFonts w:ascii="Arial" w:hAnsi="Arial" w:cs="Arial"/>
          <w:color w:val="auto"/>
        </w:rPr>
        <w:t xml:space="preserve">the Signing Official has </w:t>
      </w:r>
      <w:r>
        <w:rPr>
          <w:rFonts w:ascii="Arial" w:hAnsi="Arial" w:cs="Arial"/>
          <w:color w:val="auto"/>
        </w:rPr>
        <w:t xml:space="preserve">submitted to NHLBI, unless they </w:t>
      </w:r>
      <w:r w:rsidR="003E47D9">
        <w:rPr>
          <w:rFonts w:ascii="Arial" w:hAnsi="Arial" w:cs="Arial"/>
          <w:color w:val="auto"/>
        </w:rPr>
        <w:t>have been denied and returned.</w:t>
      </w:r>
    </w:p>
    <w:p w14:paraId="00D23069" w14:textId="77777777" w:rsidR="003A607E" w:rsidRPr="00B80E7E" w:rsidRDefault="003A607E" w:rsidP="00C45B90">
      <w:pPr>
        <w:pStyle w:val="Default"/>
        <w:widowControl/>
        <w:contextualSpacing/>
        <w:rPr>
          <w:rFonts w:ascii="Arial" w:hAnsi="Arial" w:cs="Arial"/>
          <w:color w:val="auto"/>
        </w:rPr>
      </w:pPr>
    </w:p>
    <w:p w14:paraId="0E5F23CD" w14:textId="162A875F" w:rsidR="0067161A" w:rsidRPr="00A95E7B" w:rsidRDefault="0067161A" w:rsidP="00C45B90">
      <w:pPr>
        <w:pStyle w:val="Default"/>
        <w:widowControl/>
        <w:numPr>
          <w:ilvl w:val="0"/>
          <w:numId w:val="7"/>
        </w:numPr>
        <w:contextualSpacing/>
        <w:rPr>
          <w:rFonts w:ascii="Arial" w:hAnsi="Arial" w:cs="Arial"/>
        </w:rPr>
      </w:pPr>
      <w:r>
        <w:rPr>
          <w:rFonts w:ascii="Arial" w:hAnsi="Arial" w:cs="Arial"/>
        </w:rPr>
        <w:t xml:space="preserve">Select </w:t>
      </w:r>
      <w:r w:rsidRPr="005D0EF1">
        <w:rPr>
          <w:rFonts w:ascii="Arial" w:hAnsi="Arial" w:cs="Arial"/>
        </w:rPr>
        <w:t xml:space="preserve">the </w:t>
      </w:r>
      <w:hyperlink r:id="rId61" w:history="1">
        <w:r w:rsidR="009B590C" w:rsidRPr="009B590C">
          <w:rPr>
            <w:rStyle w:val="Hyperlink"/>
            <w:rFonts w:ascii="Arial" w:hAnsi="Arial" w:cs="Arial"/>
          </w:rPr>
          <w:t>eCONNECT URL</w:t>
        </w:r>
      </w:hyperlink>
      <w:r w:rsidR="00096513">
        <w:rPr>
          <w:rStyle w:val="Hyperlink"/>
          <w:rFonts w:ascii="Arial" w:hAnsi="Arial" w:cs="Arial"/>
        </w:rPr>
        <w:t>,</w:t>
      </w:r>
      <w:r w:rsidR="000F6876">
        <w:rPr>
          <w:rFonts w:ascii="Arial" w:hAnsi="Arial" w:cs="Arial"/>
        </w:rPr>
        <w:t xml:space="preserve"> </w:t>
      </w:r>
      <w:r w:rsidR="00096513">
        <w:rPr>
          <w:rFonts w:ascii="Arial" w:hAnsi="Arial" w:cs="Arial"/>
        </w:rPr>
        <w:t>or enter it</w:t>
      </w:r>
      <w:r w:rsidR="00096513" w:rsidRPr="005D0EF1">
        <w:rPr>
          <w:rFonts w:ascii="Arial" w:hAnsi="Arial" w:cs="Arial"/>
        </w:rPr>
        <w:t xml:space="preserve"> </w:t>
      </w:r>
      <w:r>
        <w:rPr>
          <w:rFonts w:ascii="Arial" w:hAnsi="Arial" w:cs="Arial"/>
        </w:rPr>
        <w:t xml:space="preserve">in a </w:t>
      </w:r>
      <w:r w:rsidR="000F6876">
        <w:rPr>
          <w:rFonts w:ascii="Arial" w:hAnsi="Arial" w:cs="Arial"/>
        </w:rPr>
        <w:t xml:space="preserve">web </w:t>
      </w:r>
      <w:r>
        <w:rPr>
          <w:rFonts w:ascii="Arial" w:hAnsi="Arial" w:cs="Arial"/>
        </w:rPr>
        <w:t>browser</w:t>
      </w:r>
      <w:r w:rsidRPr="005D0EF1">
        <w:rPr>
          <w:rFonts w:ascii="Arial" w:hAnsi="Arial" w:cs="Arial"/>
        </w:rPr>
        <w:t>.</w:t>
      </w:r>
      <w:r w:rsidRPr="00A95E7B">
        <w:rPr>
          <w:rFonts w:ascii="Arial" w:hAnsi="Arial" w:cs="Arial"/>
        </w:rPr>
        <w:t xml:space="preserve"> </w:t>
      </w:r>
      <w:r w:rsidR="006306C2">
        <w:rPr>
          <w:rFonts w:ascii="Arial" w:hAnsi="Arial" w:cs="Arial"/>
        </w:rPr>
        <w:br/>
      </w:r>
    </w:p>
    <w:p w14:paraId="72ED19A8" w14:textId="56E46961" w:rsidR="0067161A" w:rsidRPr="0035797E" w:rsidRDefault="00397032" w:rsidP="00C45B90">
      <w:pPr>
        <w:pStyle w:val="Default"/>
        <w:widowControl/>
        <w:numPr>
          <w:ilvl w:val="0"/>
          <w:numId w:val="7"/>
        </w:numPr>
        <w:contextualSpacing/>
        <w:rPr>
          <w:rFonts w:ascii="Arial" w:hAnsi="Arial" w:cs="Arial"/>
          <w:color w:val="auto"/>
        </w:rPr>
      </w:pPr>
      <w:r>
        <w:rPr>
          <w:rFonts w:ascii="Arial" w:hAnsi="Arial" w:cs="Arial"/>
          <w:color w:val="auto"/>
        </w:rPr>
        <w:t>Click</w:t>
      </w:r>
      <w:r w:rsidR="0067161A" w:rsidRPr="0035797E">
        <w:rPr>
          <w:rFonts w:ascii="Arial" w:hAnsi="Arial" w:cs="Arial"/>
          <w:color w:val="auto"/>
        </w:rPr>
        <w:t xml:space="preserve"> the </w:t>
      </w:r>
      <w:r w:rsidR="0067161A">
        <w:rPr>
          <w:rFonts w:ascii="Arial" w:hAnsi="Arial" w:cs="Arial"/>
          <w:color w:val="auto"/>
        </w:rPr>
        <w:t>“</w:t>
      </w:r>
      <w:r w:rsidR="0067161A" w:rsidRPr="0035797E">
        <w:rPr>
          <w:rFonts w:ascii="Arial" w:hAnsi="Arial" w:cs="Arial"/>
          <w:color w:val="auto"/>
        </w:rPr>
        <w:t>Log In</w:t>
      </w:r>
      <w:r w:rsidR="0067161A">
        <w:rPr>
          <w:rFonts w:ascii="Arial" w:hAnsi="Arial" w:cs="Arial"/>
          <w:color w:val="auto"/>
        </w:rPr>
        <w:t>”</w:t>
      </w:r>
      <w:r w:rsidR="0067161A" w:rsidRPr="0035797E">
        <w:rPr>
          <w:rFonts w:ascii="Arial" w:hAnsi="Arial" w:cs="Arial"/>
          <w:color w:val="auto"/>
        </w:rPr>
        <w:t xml:space="preserve"> button and enter your </w:t>
      </w:r>
      <w:r w:rsidR="00F510B8">
        <w:rPr>
          <w:rFonts w:ascii="Arial" w:hAnsi="Arial" w:cs="Arial"/>
          <w:color w:val="auto"/>
        </w:rPr>
        <w:t>eRA Commons</w:t>
      </w:r>
      <w:r w:rsidR="0067161A" w:rsidRPr="0035797E">
        <w:rPr>
          <w:rFonts w:ascii="Arial" w:hAnsi="Arial" w:cs="Arial"/>
          <w:color w:val="auto"/>
        </w:rPr>
        <w:t xml:space="preserve"> credentials.</w:t>
      </w:r>
      <w:r w:rsidR="006306C2">
        <w:rPr>
          <w:rFonts w:ascii="Arial" w:hAnsi="Arial" w:cs="Arial"/>
          <w:color w:val="auto"/>
        </w:rPr>
        <w:br/>
      </w:r>
    </w:p>
    <w:p w14:paraId="2221BF6F" w14:textId="398767F9" w:rsidR="00865393" w:rsidRDefault="00865393" w:rsidP="00C45B90">
      <w:pPr>
        <w:pStyle w:val="Default"/>
        <w:widowControl/>
        <w:numPr>
          <w:ilvl w:val="0"/>
          <w:numId w:val="7"/>
        </w:numPr>
        <w:contextualSpacing/>
        <w:rPr>
          <w:rFonts w:ascii="Arial" w:hAnsi="Arial" w:cs="Arial"/>
        </w:rPr>
      </w:pPr>
      <w:r>
        <w:rPr>
          <w:rFonts w:ascii="Arial" w:hAnsi="Arial" w:cs="Arial"/>
        </w:rPr>
        <w:t xml:space="preserve">Locate the </w:t>
      </w:r>
      <w:r w:rsidR="00905718">
        <w:rPr>
          <w:rFonts w:ascii="Arial" w:hAnsi="Arial" w:cs="Arial"/>
        </w:rPr>
        <w:t xml:space="preserve">SO Milestones Approval </w:t>
      </w:r>
      <w:r>
        <w:rPr>
          <w:rFonts w:ascii="Arial" w:hAnsi="Arial" w:cs="Arial"/>
        </w:rPr>
        <w:t xml:space="preserve">task from either the Pending Tasks widget in the Dashboard or </w:t>
      </w:r>
      <w:r w:rsidR="00096513">
        <w:rPr>
          <w:rFonts w:ascii="Arial" w:hAnsi="Arial" w:cs="Arial"/>
        </w:rPr>
        <w:t>select the Pending Tasks tab from the navigation menu</w:t>
      </w:r>
      <w:r>
        <w:rPr>
          <w:rFonts w:ascii="Arial" w:hAnsi="Arial" w:cs="Arial"/>
        </w:rPr>
        <w:t>.</w:t>
      </w:r>
      <w:r w:rsidR="006306C2">
        <w:rPr>
          <w:rFonts w:ascii="Arial" w:hAnsi="Arial" w:cs="Arial"/>
        </w:rPr>
        <w:br/>
      </w:r>
    </w:p>
    <w:p w14:paraId="7692F63B" w14:textId="443B34C9" w:rsidR="00865393" w:rsidRPr="006D37C7" w:rsidRDefault="00865393" w:rsidP="00C45B90">
      <w:pPr>
        <w:pStyle w:val="Default"/>
        <w:widowControl/>
        <w:numPr>
          <w:ilvl w:val="0"/>
          <w:numId w:val="7"/>
        </w:numPr>
        <w:spacing w:after="120"/>
        <w:contextualSpacing/>
        <w:rPr>
          <w:rFonts w:ascii="Arial" w:hAnsi="Arial" w:cs="Arial"/>
        </w:rPr>
      </w:pPr>
      <w:r>
        <w:rPr>
          <w:rFonts w:ascii="Arial" w:hAnsi="Arial" w:cs="Arial"/>
        </w:rPr>
        <w:t>Select the</w:t>
      </w:r>
      <w:r w:rsidR="00AC5AF5">
        <w:rPr>
          <w:rFonts w:ascii="Arial" w:hAnsi="Arial" w:cs="Arial"/>
        </w:rPr>
        <w:t xml:space="preserve"> SO Milestones Approval</w:t>
      </w:r>
      <w:r>
        <w:rPr>
          <w:rFonts w:ascii="Arial" w:hAnsi="Arial" w:cs="Arial"/>
        </w:rPr>
        <w:t xml:space="preserve"> link in the Workflow Tasks column to </w:t>
      </w:r>
      <w:r w:rsidR="00BD2A12">
        <w:rPr>
          <w:rFonts w:ascii="Arial" w:hAnsi="Arial" w:cs="Arial"/>
        </w:rPr>
        <w:t xml:space="preserve">view the </w:t>
      </w:r>
      <w:r w:rsidR="00A44BC3">
        <w:rPr>
          <w:rFonts w:ascii="Arial" w:hAnsi="Arial" w:cs="Arial"/>
        </w:rPr>
        <w:t>M</w:t>
      </w:r>
      <w:r w:rsidR="00BD2A12">
        <w:rPr>
          <w:rFonts w:ascii="Arial" w:hAnsi="Arial" w:cs="Arial"/>
        </w:rPr>
        <w:t>ilestones</w:t>
      </w:r>
      <w:r>
        <w:rPr>
          <w:rFonts w:ascii="Arial" w:hAnsi="Arial" w:cs="Arial"/>
        </w:rPr>
        <w:t>.</w:t>
      </w:r>
      <w:r w:rsidR="005D698D">
        <w:rPr>
          <w:rFonts w:ascii="Arial" w:hAnsi="Arial" w:cs="Arial"/>
        </w:rPr>
        <w:t xml:space="preserve"> </w:t>
      </w:r>
      <w:r w:rsidR="006306C2">
        <w:rPr>
          <w:rFonts w:ascii="Arial" w:hAnsi="Arial" w:cs="Arial"/>
        </w:rPr>
        <w:br/>
      </w:r>
    </w:p>
    <w:p w14:paraId="0B632D1C" w14:textId="7915BA56" w:rsidR="00865393" w:rsidRDefault="00511560" w:rsidP="00E53420">
      <w:pPr>
        <w:contextualSpacing/>
        <w:jc w:val="center"/>
      </w:pPr>
      <w:r>
        <w:rPr>
          <w:noProof/>
        </w:rPr>
        <w:drawing>
          <wp:inline distT="0" distB="0" distL="0" distR="0" wp14:anchorId="4B8FD2CE" wp14:editId="6A5A62F8">
            <wp:extent cx="5943600" cy="1565275"/>
            <wp:effectExtent l="0" t="0" r="0" b="0"/>
            <wp:docPr id="95" name="Picture 95" descr="A screenshot of the Pending Tasks table, highlighting the SO Milestones Approval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screenshot of the Pending Tasks table, highlighting the SO Milestones Approval task."/>
                    <pic:cNvPicPr/>
                  </pic:nvPicPr>
                  <pic:blipFill>
                    <a:blip r:embed="rId62"/>
                    <a:stretch>
                      <a:fillRect/>
                    </a:stretch>
                  </pic:blipFill>
                  <pic:spPr>
                    <a:xfrm>
                      <a:off x="0" y="0"/>
                      <a:ext cx="5943600" cy="1565275"/>
                    </a:xfrm>
                    <a:prstGeom prst="rect">
                      <a:avLst/>
                    </a:prstGeom>
                  </pic:spPr>
                </pic:pic>
              </a:graphicData>
            </a:graphic>
          </wp:inline>
        </w:drawing>
      </w:r>
      <w:r w:rsidR="00E53420">
        <w:br/>
      </w:r>
    </w:p>
    <w:p w14:paraId="697414AB" w14:textId="60658DE3" w:rsidR="00E96E53" w:rsidRDefault="00E96E53" w:rsidP="00C45B90">
      <w:pPr>
        <w:pStyle w:val="Default"/>
        <w:widowControl/>
        <w:numPr>
          <w:ilvl w:val="0"/>
          <w:numId w:val="7"/>
        </w:numPr>
        <w:contextualSpacing/>
        <w:rPr>
          <w:rFonts w:ascii="Arial" w:hAnsi="Arial" w:cs="Arial"/>
          <w:color w:val="auto"/>
        </w:rPr>
      </w:pPr>
      <w:r w:rsidRPr="005D698D">
        <w:rPr>
          <w:rFonts w:ascii="Arial" w:hAnsi="Arial" w:cs="Arial"/>
        </w:rPr>
        <w:t>You are directed to the study’s Milestone screen.</w:t>
      </w:r>
      <w:r>
        <w:rPr>
          <w:rFonts w:ascii="Arial" w:hAnsi="Arial" w:cs="Arial"/>
        </w:rPr>
        <w:t xml:space="preserve"> </w:t>
      </w:r>
      <w:r w:rsidR="008F620F" w:rsidRPr="00D46E7C">
        <w:rPr>
          <w:rFonts w:ascii="Arial" w:hAnsi="Arial" w:cs="Arial"/>
          <w:color w:val="auto"/>
        </w:rPr>
        <w:t xml:space="preserve">Review the </w:t>
      </w:r>
      <w:r w:rsidR="00A44BC3">
        <w:rPr>
          <w:rFonts w:ascii="Arial" w:hAnsi="Arial" w:cs="Arial"/>
          <w:color w:val="auto"/>
        </w:rPr>
        <w:t>M</w:t>
      </w:r>
      <w:r w:rsidR="008F620F" w:rsidRPr="00D46E7C">
        <w:rPr>
          <w:rFonts w:ascii="Arial" w:hAnsi="Arial" w:cs="Arial"/>
          <w:color w:val="auto"/>
        </w:rPr>
        <w:t>ilestone</w:t>
      </w:r>
      <w:r w:rsidR="0067161A">
        <w:rPr>
          <w:rFonts w:ascii="Arial" w:hAnsi="Arial" w:cs="Arial"/>
          <w:color w:val="auto"/>
        </w:rPr>
        <w:t>s</w:t>
      </w:r>
      <w:r w:rsidR="008F620F" w:rsidRPr="00D46E7C">
        <w:rPr>
          <w:rFonts w:ascii="Arial" w:hAnsi="Arial" w:cs="Arial"/>
          <w:color w:val="auto"/>
        </w:rPr>
        <w:t>.</w:t>
      </w:r>
    </w:p>
    <w:p w14:paraId="33013008" w14:textId="77777777" w:rsidR="00432953" w:rsidRDefault="00432953" w:rsidP="00432953">
      <w:pPr>
        <w:pStyle w:val="Default"/>
        <w:widowControl/>
        <w:ind w:left="720"/>
        <w:contextualSpacing/>
        <w:rPr>
          <w:rFonts w:ascii="Arial" w:hAnsi="Arial" w:cs="Arial"/>
          <w:color w:val="auto"/>
        </w:rPr>
      </w:pPr>
    </w:p>
    <w:p w14:paraId="3EC301F0" w14:textId="520F8995" w:rsidR="00C12C6E" w:rsidRPr="00C12C6E" w:rsidRDefault="00E96E53" w:rsidP="00432953">
      <w:pPr>
        <w:pStyle w:val="Default"/>
        <w:widowControl/>
        <w:tabs>
          <w:tab w:val="left" w:pos="2880"/>
        </w:tabs>
        <w:spacing w:after="120"/>
        <w:ind w:left="720" w:hanging="720"/>
        <w:contextualSpacing/>
        <w:rPr>
          <w:rFonts w:ascii="Arial" w:hAnsi="Arial" w:cs="Arial"/>
          <w:color w:val="auto"/>
        </w:rPr>
      </w:pPr>
      <w:r>
        <w:rPr>
          <w:noProof/>
        </w:rPr>
        <w:lastRenderedPageBreak/>
        <w:drawing>
          <wp:inline distT="0" distB="0" distL="0" distR="0" wp14:anchorId="400FA408" wp14:editId="1A36C88C">
            <wp:extent cx="5936131" cy="2624328"/>
            <wp:effectExtent l="19050" t="19050" r="26670" b="24130"/>
            <wp:docPr id="96" name="Picture 96" descr="A screenshot of Review Milestones screen that displays when the SO selects SO Milestones Approv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A screenshot of Review Milestones screen that displays when the SO selects SO Milestones Approval."/>
                    <pic:cNvPicPr/>
                  </pic:nvPicPr>
                  <pic:blipFill>
                    <a:blip r:embed="rId63"/>
                    <a:stretch>
                      <a:fillRect/>
                    </a:stretch>
                  </pic:blipFill>
                  <pic:spPr>
                    <a:xfrm>
                      <a:off x="0" y="0"/>
                      <a:ext cx="5936131" cy="2624328"/>
                    </a:xfrm>
                    <a:prstGeom prst="rect">
                      <a:avLst/>
                    </a:prstGeom>
                    <a:ln w="19050">
                      <a:solidFill>
                        <a:srgbClr val="000000"/>
                      </a:solidFill>
                    </a:ln>
                  </pic:spPr>
                </pic:pic>
              </a:graphicData>
            </a:graphic>
          </wp:inline>
        </w:drawing>
      </w:r>
    </w:p>
    <w:p w14:paraId="35305C2D" w14:textId="77777777" w:rsidR="00C12C6E" w:rsidRDefault="00C12C6E" w:rsidP="00C12C6E">
      <w:pPr>
        <w:pStyle w:val="Default"/>
        <w:widowControl/>
        <w:spacing w:after="120"/>
        <w:contextualSpacing/>
        <w:rPr>
          <w:rFonts w:ascii="Arial" w:hAnsi="Arial" w:cs="Arial"/>
          <w:color w:val="auto"/>
        </w:rPr>
      </w:pPr>
    </w:p>
    <w:p w14:paraId="45726AD3" w14:textId="1B4D0B28" w:rsidR="00AC5AF5" w:rsidRPr="00CE02E7" w:rsidRDefault="0067161A" w:rsidP="00E96E53">
      <w:pPr>
        <w:pStyle w:val="Default"/>
        <w:widowControl/>
        <w:numPr>
          <w:ilvl w:val="0"/>
          <w:numId w:val="7"/>
        </w:numPr>
        <w:spacing w:after="120"/>
        <w:contextualSpacing/>
        <w:rPr>
          <w:rFonts w:ascii="Arial" w:hAnsi="Arial" w:cs="Arial"/>
          <w:color w:val="auto"/>
        </w:rPr>
      </w:pPr>
      <w:r w:rsidRPr="00E96E53">
        <w:rPr>
          <w:rFonts w:ascii="Arial" w:hAnsi="Arial" w:cs="Arial"/>
          <w:color w:val="auto"/>
        </w:rPr>
        <w:t xml:space="preserve">Choose </w:t>
      </w:r>
      <w:r w:rsidR="003F6AAC" w:rsidRPr="00E96E53">
        <w:rPr>
          <w:rFonts w:ascii="Arial" w:hAnsi="Arial" w:cs="Arial"/>
          <w:color w:val="auto"/>
        </w:rPr>
        <w:t xml:space="preserve">either the </w:t>
      </w:r>
      <w:r w:rsidRPr="00E96E53">
        <w:rPr>
          <w:rFonts w:ascii="Arial" w:hAnsi="Arial" w:cs="Arial"/>
          <w:color w:val="auto"/>
        </w:rPr>
        <w:t>“</w:t>
      </w:r>
      <w:r w:rsidR="003F6AAC" w:rsidRPr="00E96E53">
        <w:rPr>
          <w:rFonts w:ascii="Arial" w:hAnsi="Arial" w:cs="Arial"/>
          <w:color w:val="auto"/>
        </w:rPr>
        <w:t>Send Back to PI</w:t>
      </w:r>
      <w:r w:rsidRPr="00E96E53">
        <w:rPr>
          <w:rFonts w:ascii="Arial" w:hAnsi="Arial" w:cs="Arial"/>
          <w:color w:val="auto"/>
        </w:rPr>
        <w:t>”</w:t>
      </w:r>
      <w:r w:rsidR="003F6AAC" w:rsidRPr="00B7245E">
        <w:rPr>
          <w:rFonts w:ascii="Arial" w:hAnsi="Arial" w:cs="Arial"/>
          <w:color w:val="auto"/>
        </w:rPr>
        <w:t xml:space="preserve"> button </w:t>
      </w:r>
      <w:r w:rsidR="008F620F" w:rsidRPr="00651621">
        <w:rPr>
          <w:rFonts w:ascii="Arial" w:hAnsi="Arial" w:cs="Arial"/>
          <w:color w:val="auto"/>
        </w:rPr>
        <w:t xml:space="preserve">to send the </w:t>
      </w:r>
      <w:r w:rsidR="00A44BC3" w:rsidRPr="00651621">
        <w:rPr>
          <w:rFonts w:ascii="Arial" w:hAnsi="Arial" w:cs="Arial"/>
          <w:color w:val="auto"/>
        </w:rPr>
        <w:t>M</w:t>
      </w:r>
      <w:r w:rsidRPr="00307D75">
        <w:rPr>
          <w:rFonts w:ascii="Arial" w:hAnsi="Arial" w:cs="Arial"/>
          <w:color w:val="auto"/>
        </w:rPr>
        <w:t xml:space="preserve">ilestone </w:t>
      </w:r>
      <w:r w:rsidR="008F620F" w:rsidRPr="000C4F4A">
        <w:rPr>
          <w:rFonts w:ascii="Arial" w:hAnsi="Arial" w:cs="Arial"/>
          <w:color w:val="auto"/>
        </w:rPr>
        <w:t xml:space="preserve">back to the PI for editing </w:t>
      </w:r>
      <w:r w:rsidR="003F6AAC" w:rsidRPr="000C4F4A">
        <w:rPr>
          <w:rFonts w:ascii="Arial" w:hAnsi="Arial" w:cs="Arial"/>
          <w:color w:val="auto"/>
        </w:rPr>
        <w:t xml:space="preserve">or </w:t>
      </w:r>
      <w:r w:rsidR="00397032" w:rsidRPr="001D1F41">
        <w:rPr>
          <w:rFonts w:ascii="Arial" w:hAnsi="Arial" w:cs="Arial"/>
          <w:color w:val="auto"/>
        </w:rPr>
        <w:t>click</w:t>
      </w:r>
      <w:r w:rsidRPr="001D1F41">
        <w:rPr>
          <w:rFonts w:ascii="Arial" w:hAnsi="Arial" w:cs="Arial"/>
          <w:color w:val="auto"/>
        </w:rPr>
        <w:t xml:space="preserve"> </w:t>
      </w:r>
      <w:r w:rsidR="008F620F" w:rsidRPr="00CE02E7">
        <w:rPr>
          <w:rFonts w:ascii="Arial" w:hAnsi="Arial" w:cs="Arial"/>
          <w:color w:val="auto"/>
        </w:rPr>
        <w:t xml:space="preserve">the </w:t>
      </w:r>
      <w:r w:rsidRPr="00CE02E7">
        <w:rPr>
          <w:rFonts w:ascii="Arial" w:hAnsi="Arial" w:cs="Arial"/>
          <w:color w:val="auto"/>
        </w:rPr>
        <w:t>“</w:t>
      </w:r>
      <w:r w:rsidR="003F6AAC" w:rsidRPr="00CE02E7">
        <w:rPr>
          <w:rFonts w:ascii="Arial" w:hAnsi="Arial" w:cs="Arial"/>
          <w:color w:val="auto"/>
        </w:rPr>
        <w:t>Submit to NHLBI</w:t>
      </w:r>
      <w:r w:rsidRPr="00CE02E7">
        <w:rPr>
          <w:rFonts w:ascii="Arial" w:hAnsi="Arial" w:cs="Arial"/>
          <w:color w:val="auto"/>
        </w:rPr>
        <w:t>”</w:t>
      </w:r>
      <w:r w:rsidR="003F6AAC" w:rsidRPr="00CE02E7">
        <w:rPr>
          <w:rFonts w:ascii="Arial" w:hAnsi="Arial" w:cs="Arial"/>
          <w:color w:val="auto"/>
        </w:rPr>
        <w:t xml:space="preserve"> button</w:t>
      </w:r>
      <w:r w:rsidR="00AC5AF5" w:rsidRPr="00CE02E7">
        <w:rPr>
          <w:rFonts w:ascii="Arial" w:hAnsi="Arial" w:cs="Arial"/>
          <w:color w:val="auto"/>
        </w:rPr>
        <w:t xml:space="preserve"> to submit the</w:t>
      </w:r>
      <w:r w:rsidR="008F620F" w:rsidRPr="00CE02E7">
        <w:rPr>
          <w:rFonts w:ascii="Arial" w:hAnsi="Arial" w:cs="Arial"/>
          <w:color w:val="auto"/>
        </w:rPr>
        <w:t xml:space="preserve"> </w:t>
      </w:r>
      <w:r w:rsidR="00A44BC3" w:rsidRPr="00CE02E7">
        <w:rPr>
          <w:rFonts w:ascii="Arial" w:hAnsi="Arial" w:cs="Arial"/>
          <w:color w:val="auto"/>
        </w:rPr>
        <w:t>M</w:t>
      </w:r>
      <w:r w:rsidR="008F620F" w:rsidRPr="00CE02E7">
        <w:rPr>
          <w:rFonts w:ascii="Arial" w:hAnsi="Arial" w:cs="Arial"/>
          <w:color w:val="auto"/>
        </w:rPr>
        <w:t>ilestones to NHLBI</w:t>
      </w:r>
      <w:r w:rsidR="003F6AAC" w:rsidRPr="00CE02E7">
        <w:rPr>
          <w:rFonts w:ascii="Arial" w:hAnsi="Arial" w:cs="Arial"/>
          <w:color w:val="auto"/>
        </w:rPr>
        <w:t xml:space="preserve">. </w:t>
      </w:r>
      <w:r w:rsidR="00011BD8" w:rsidRPr="00CE02E7">
        <w:rPr>
          <w:rFonts w:ascii="Arial" w:hAnsi="Arial" w:cs="Arial"/>
          <w:color w:val="auto"/>
        </w:rPr>
        <w:t xml:space="preserve">If submitted to NHLBI, the </w:t>
      </w:r>
      <w:r w:rsidR="005D455C" w:rsidRPr="00CE02E7">
        <w:rPr>
          <w:rFonts w:ascii="Arial" w:hAnsi="Arial" w:cs="Arial"/>
          <w:color w:val="auto"/>
        </w:rPr>
        <w:t xml:space="preserve">NHLBI staff </w:t>
      </w:r>
      <w:r w:rsidR="005D698D" w:rsidRPr="00CE02E7">
        <w:rPr>
          <w:rFonts w:ascii="Arial" w:hAnsi="Arial" w:cs="Arial"/>
          <w:color w:val="auto"/>
        </w:rPr>
        <w:t xml:space="preserve">will </w:t>
      </w:r>
      <w:r w:rsidR="005D455C" w:rsidRPr="00CE02E7">
        <w:rPr>
          <w:rFonts w:ascii="Arial" w:hAnsi="Arial" w:cs="Arial"/>
          <w:color w:val="auto"/>
        </w:rPr>
        <w:t>receive an email notification to take action.</w:t>
      </w:r>
      <w:r w:rsidR="006306C2" w:rsidRPr="00CE02E7">
        <w:rPr>
          <w:rFonts w:ascii="Arial" w:hAnsi="Arial" w:cs="Arial"/>
          <w:color w:val="auto"/>
        </w:rPr>
        <w:br/>
      </w:r>
    </w:p>
    <w:p w14:paraId="4C27F244" w14:textId="7E4B0E8C" w:rsidR="00E53420" w:rsidRDefault="00F6783C" w:rsidP="00E53420">
      <w:pPr>
        <w:pStyle w:val="Default"/>
        <w:widowControl/>
        <w:spacing w:after="120"/>
        <w:contextualSpacing/>
        <w:rPr>
          <w:rFonts w:ascii="Arial" w:hAnsi="Arial" w:cs="Arial"/>
          <w:color w:val="auto"/>
        </w:rPr>
      </w:pPr>
      <w:r w:rsidRPr="00F6783C">
        <w:rPr>
          <w:rFonts w:ascii="Arial" w:hAnsi="Arial" w:cs="Arial"/>
          <w:b/>
          <w:color w:val="auto"/>
        </w:rPr>
        <w:t>NOTE:</w:t>
      </w:r>
      <w:r>
        <w:rPr>
          <w:rFonts w:ascii="Arial" w:hAnsi="Arial" w:cs="Arial"/>
          <w:color w:val="auto"/>
        </w:rPr>
        <w:t xml:space="preserve"> </w:t>
      </w:r>
      <w:r w:rsidRPr="00F6783C">
        <w:rPr>
          <w:rFonts w:ascii="Arial" w:hAnsi="Arial" w:cs="Arial"/>
          <w:color w:val="auto"/>
        </w:rPr>
        <w:t xml:space="preserve">Any user with the SO role in eRA Commons from </w:t>
      </w:r>
      <w:r w:rsidR="007267FA">
        <w:rPr>
          <w:rFonts w:ascii="Arial" w:hAnsi="Arial" w:cs="Arial"/>
          <w:color w:val="auto"/>
        </w:rPr>
        <w:t>the relevant grant</w:t>
      </w:r>
      <w:r w:rsidRPr="00F6783C">
        <w:rPr>
          <w:rFonts w:ascii="Arial" w:hAnsi="Arial" w:cs="Arial"/>
          <w:color w:val="auto"/>
        </w:rPr>
        <w:t xml:space="preserve"> institution submitting </w:t>
      </w:r>
      <w:r w:rsidR="008A62F7">
        <w:rPr>
          <w:rFonts w:ascii="Arial" w:hAnsi="Arial" w:cs="Arial"/>
          <w:color w:val="auto"/>
        </w:rPr>
        <w:t>M</w:t>
      </w:r>
      <w:r w:rsidRPr="00F6783C">
        <w:rPr>
          <w:rFonts w:ascii="Arial" w:hAnsi="Arial" w:cs="Arial"/>
          <w:color w:val="auto"/>
        </w:rPr>
        <w:t xml:space="preserve">ilestones can complete the SO approval task. The link to the task screen must </w:t>
      </w:r>
      <w:r w:rsidR="00F42F82">
        <w:rPr>
          <w:rFonts w:ascii="Arial" w:hAnsi="Arial" w:cs="Arial"/>
          <w:color w:val="auto"/>
        </w:rPr>
        <w:t xml:space="preserve">be </w:t>
      </w:r>
      <w:r w:rsidRPr="00F6783C">
        <w:rPr>
          <w:rFonts w:ascii="Arial" w:hAnsi="Arial" w:cs="Arial"/>
          <w:color w:val="auto"/>
        </w:rPr>
        <w:t>obtained from the original task assignee in order to access the task.</w:t>
      </w:r>
      <w:r w:rsidR="00962F32">
        <w:rPr>
          <w:rFonts w:ascii="Arial" w:hAnsi="Arial" w:cs="Arial"/>
          <w:color w:val="auto"/>
        </w:rPr>
        <w:t xml:space="preserve"> </w:t>
      </w:r>
      <w:r w:rsidR="00962F32" w:rsidRPr="001A1C29">
        <w:rPr>
          <w:rFonts w:ascii="Arial" w:hAnsi="Arial" w:cs="Arial"/>
          <w:b/>
          <w:bCs/>
          <w:color w:val="auto"/>
        </w:rPr>
        <w:t>NOTE:</w:t>
      </w:r>
      <w:r w:rsidR="00962F32">
        <w:rPr>
          <w:rFonts w:ascii="Arial" w:hAnsi="Arial" w:cs="Arial"/>
          <w:color w:val="auto"/>
        </w:rPr>
        <w:t xml:space="preserve"> the grant PI will also receive a copy of the email containing the link. </w:t>
      </w:r>
      <w:bookmarkStart w:id="92" w:name="_PI_Edits_a"/>
      <w:bookmarkEnd w:id="89"/>
      <w:bookmarkEnd w:id="92"/>
    </w:p>
    <w:p w14:paraId="5D56A45B" w14:textId="774BE0E2" w:rsidR="00C91628" w:rsidRPr="00E53420" w:rsidRDefault="00CF26B1" w:rsidP="00EE62F7">
      <w:pPr>
        <w:pStyle w:val="Heading2"/>
        <w:ind w:hanging="720"/>
        <w:contextualSpacing/>
      </w:pPr>
      <w:bookmarkStart w:id="93" w:name="_Toc103772980"/>
      <w:bookmarkStart w:id="94" w:name="_Toc122097554"/>
      <w:r w:rsidRPr="00E53420">
        <w:t>PI Edits</w:t>
      </w:r>
      <w:r w:rsidR="00C91628" w:rsidRPr="00E53420">
        <w:t xml:space="preserve"> a Milestone</w:t>
      </w:r>
      <w:r w:rsidR="00E62BEE" w:rsidRPr="00E53420">
        <w:t xml:space="preserve"> that is Sent Back from the SO</w:t>
      </w:r>
      <w:bookmarkEnd w:id="93"/>
      <w:bookmarkEnd w:id="94"/>
    </w:p>
    <w:p w14:paraId="0CB62D58" w14:textId="6DFF036F" w:rsidR="00C4114C" w:rsidRDefault="00C91628" w:rsidP="005D698D">
      <w:r>
        <w:t xml:space="preserve">The PI may edit </w:t>
      </w:r>
      <w:r w:rsidR="00A44BC3">
        <w:t>M</w:t>
      </w:r>
      <w:r>
        <w:t>ilestones when the SO</w:t>
      </w:r>
      <w:r w:rsidR="00C4114C">
        <w:t xml:space="preserve"> </w:t>
      </w:r>
      <w:r>
        <w:t>sends the</w:t>
      </w:r>
      <w:r w:rsidR="00F277EA">
        <w:t xml:space="preserve">m </w:t>
      </w:r>
      <w:r>
        <w:t>back</w:t>
      </w:r>
      <w:r w:rsidR="00E265E6">
        <w:t xml:space="preserve"> for corrections:</w:t>
      </w:r>
    </w:p>
    <w:p w14:paraId="41897388" w14:textId="5DEECADE" w:rsidR="00C91628" w:rsidRDefault="006849F6" w:rsidP="00F24E96">
      <w:pPr>
        <w:pStyle w:val="Default"/>
        <w:widowControl/>
        <w:numPr>
          <w:ilvl w:val="0"/>
          <w:numId w:val="8"/>
        </w:numPr>
        <w:rPr>
          <w:rFonts w:ascii="Arial" w:hAnsi="Arial" w:cs="Arial"/>
          <w:color w:val="auto"/>
        </w:rPr>
      </w:pPr>
      <w:r>
        <w:rPr>
          <w:rFonts w:ascii="Arial" w:hAnsi="Arial" w:cs="Arial"/>
          <w:color w:val="auto"/>
        </w:rPr>
        <w:t xml:space="preserve">Locate </w:t>
      </w:r>
      <w:r w:rsidR="00BB1964">
        <w:rPr>
          <w:rFonts w:ascii="Arial" w:hAnsi="Arial" w:cs="Arial"/>
          <w:color w:val="auto"/>
        </w:rPr>
        <w:t>t</w:t>
      </w:r>
      <w:r>
        <w:rPr>
          <w:rFonts w:ascii="Arial" w:hAnsi="Arial" w:cs="Arial"/>
          <w:color w:val="auto"/>
        </w:rPr>
        <w:t>he</w:t>
      </w:r>
      <w:r w:rsidR="00F401FB">
        <w:rPr>
          <w:rFonts w:ascii="Arial" w:hAnsi="Arial" w:cs="Arial"/>
          <w:color w:val="auto"/>
        </w:rPr>
        <w:t xml:space="preserve"> Milestones Resubmission task from the</w:t>
      </w:r>
      <w:r>
        <w:rPr>
          <w:rFonts w:ascii="Arial" w:hAnsi="Arial" w:cs="Arial"/>
          <w:color w:val="auto"/>
        </w:rPr>
        <w:t xml:space="preserve"> Pending Tasks widget or tab.</w:t>
      </w:r>
      <w:r w:rsidR="0032742F">
        <w:rPr>
          <w:rFonts w:ascii="Arial" w:hAnsi="Arial" w:cs="Arial"/>
          <w:color w:val="auto"/>
        </w:rPr>
        <w:br/>
      </w:r>
    </w:p>
    <w:p w14:paraId="4D401EEA" w14:textId="27D025C3" w:rsidR="00F401FB" w:rsidRDefault="00F401FB" w:rsidP="00F24E96">
      <w:pPr>
        <w:pStyle w:val="Default"/>
        <w:widowControl/>
        <w:numPr>
          <w:ilvl w:val="0"/>
          <w:numId w:val="8"/>
        </w:numPr>
        <w:rPr>
          <w:rFonts w:ascii="Arial" w:hAnsi="Arial" w:cs="Arial"/>
          <w:color w:val="auto"/>
        </w:rPr>
      </w:pPr>
      <w:r>
        <w:rPr>
          <w:rFonts w:ascii="Arial" w:hAnsi="Arial" w:cs="Arial"/>
          <w:color w:val="auto"/>
        </w:rPr>
        <w:t>Select the</w:t>
      </w:r>
      <w:r w:rsidR="00651621">
        <w:rPr>
          <w:rFonts w:ascii="Arial" w:hAnsi="Arial" w:cs="Arial"/>
          <w:color w:val="auto"/>
        </w:rPr>
        <w:t xml:space="preserve"> “Milestones Resubmission”</w:t>
      </w:r>
      <w:r>
        <w:rPr>
          <w:rFonts w:ascii="Arial" w:hAnsi="Arial" w:cs="Arial"/>
          <w:color w:val="auto"/>
        </w:rPr>
        <w:t xml:space="preserve"> task title from the Workflow Task column.</w:t>
      </w:r>
    </w:p>
    <w:p w14:paraId="77456A80" w14:textId="77777777" w:rsidR="001D4B50" w:rsidRDefault="001D4B50" w:rsidP="001D4B50">
      <w:pPr>
        <w:pStyle w:val="Default"/>
        <w:widowControl/>
        <w:ind w:left="720"/>
        <w:rPr>
          <w:rFonts w:ascii="Arial" w:hAnsi="Arial" w:cs="Arial"/>
          <w:color w:val="auto"/>
        </w:rPr>
      </w:pPr>
    </w:p>
    <w:p w14:paraId="6755DE4A" w14:textId="5B18615A" w:rsidR="00C91628" w:rsidRPr="00714E8F" w:rsidRDefault="00651621" w:rsidP="00F401FB">
      <w:pPr>
        <w:pStyle w:val="Default"/>
        <w:widowControl/>
        <w:spacing w:after="120"/>
        <w:rPr>
          <w:rFonts w:ascii="Arial" w:hAnsi="Arial" w:cs="Arial"/>
          <w:color w:val="auto"/>
        </w:rPr>
      </w:pPr>
      <w:r>
        <w:rPr>
          <w:rFonts w:ascii="Arial" w:hAnsi="Arial" w:cs="Arial"/>
          <w:noProof/>
          <w:color w:val="auto"/>
        </w:rPr>
        <w:drawing>
          <wp:inline distT="0" distB="0" distL="0" distR="0" wp14:anchorId="6F6BCA4D" wp14:editId="29C2FDD0">
            <wp:extent cx="5943600" cy="1561465"/>
            <wp:effectExtent l="19050" t="19050" r="19050" b="19685"/>
            <wp:docPr id="98" name="Picture 98" descr="A screenshot of the Pending Tasks table, highlighting the Milestones Resubmission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A screenshot of the Pending Tasks table, highlighting the Milestones Resubmission task."/>
                    <pic:cNvPicPr/>
                  </pic:nvPicPr>
                  <pic:blipFill>
                    <a:blip r:embed="rId64"/>
                    <a:stretch>
                      <a:fillRect/>
                    </a:stretch>
                  </pic:blipFill>
                  <pic:spPr>
                    <a:xfrm>
                      <a:off x="0" y="0"/>
                      <a:ext cx="5943600" cy="1561465"/>
                    </a:xfrm>
                    <a:prstGeom prst="rect">
                      <a:avLst/>
                    </a:prstGeom>
                    <a:ln>
                      <a:solidFill>
                        <a:srgbClr val="000000"/>
                      </a:solidFill>
                    </a:ln>
                  </pic:spPr>
                </pic:pic>
              </a:graphicData>
            </a:graphic>
          </wp:inline>
        </w:drawing>
      </w:r>
      <w:r w:rsidR="0032742F">
        <w:rPr>
          <w:rFonts w:ascii="Arial" w:hAnsi="Arial" w:cs="Arial"/>
          <w:color w:val="auto"/>
        </w:rPr>
        <w:br/>
      </w:r>
    </w:p>
    <w:p w14:paraId="2E1057BD" w14:textId="380FE374" w:rsidR="00C91628" w:rsidRDefault="00C91628" w:rsidP="006F1A61">
      <w:pPr>
        <w:pStyle w:val="Default"/>
        <w:widowControl/>
        <w:rPr>
          <w:rFonts w:ascii="Arial" w:hAnsi="Arial" w:cs="Arial"/>
        </w:rPr>
      </w:pPr>
      <w:r>
        <w:rPr>
          <w:rFonts w:ascii="Arial" w:hAnsi="Arial" w:cs="Arial"/>
        </w:rPr>
        <w:t xml:space="preserve">You are directed to the Milestone Screen, which contains Grant Information and an Enter </w:t>
      </w:r>
      <w:r w:rsidR="00307D75">
        <w:rPr>
          <w:rFonts w:ascii="Arial" w:hAnsi="Arial" w:cs="Arial"/>
        </w:rPr>
        <w:t xml:space="preserve">and Manage </w:t>
      </w:r>
      <w:r>
        <w:rPr>
          <w:rFonts w:ascii="Arial" w:hAnsi="Arial" w:cs="Arial"/>
        </w:rPr>
        <w:t xml:space="preserve">Milestones section. </w:t>
      </w:r>
    </w:p>
    <w:p w14:paraId="4402A794" w14:textId="34EDBE3B" w:rsidR="00C91628" w:rsidRDefault="00C12C6E" w:rsidP="00C91628">
      <w:pPr>
        <w:pStyle w:val="Default"/>
        <w:widowControl/>
        <w:spacing w:before="120" w:after="120"/>
        <w:jc w:val="center"/>
        <w:rPr>
          <w:rFonts w:ascii="Arial" w:hAnsi="Arial" w:cs="Arial"/>
        </w:rPr>
      </w:pPr>
      <w:r>
        <w:rPr>
          <w:noProof/>
        </w:rPr>
        <w:lastRenderedPageBreak/>
        <w:drawing>
          <wp:inline distT="0" distB="0" distL="0" distR="0" wp14:anchorId="1FA7A930" wp14:editId="0197BB2D">
            <wp:extent cx="5943600" cy="1699260"/>
            <wp:effectExtent l="19050" t="19050" r="19050" b="15240"/>
            <wp:docPr id="127" name="Picture 127" descr="A screenshot of the Milestones page in eConn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screenshot of the Milestones page in eConnect."/>
                    <pic:cNvPicPr/>
                  </pic:nvPicPr>
                  <pic:blipFill>
                    <a:blip r:embed="rId65"/>
                    <a:stretch>
                      <a:fillRect/>
                    </a:stretch>
                  </pic:blipFill>
                  <pic:spPr>
                    <a:xfrm>
                      <a:off x="0" y="0"/>
                      <a:ext cx="5943600" cy="1699260"/>
                    </a:xfrm>
                    <a:prstGeom prst="rect">
                      <a:avLst/>
                    </a:prstGeom>
                    <a:ln>
                      <a:solidFill>
                        <a:srgbClr val="000000"/>
                      </a:solidFill>
                    </a:ln>
                  </pic:spPr>
                </pic:pic>
              </a:graphicData>
            </a:graphic>
          </wp:inline>
        </w:drawing>
      </w:r>
      <w:r w:rsidR="005027BF">
        <w:rPr>
          <w:rFonts w:ascii="Arial" w:hAnsi="Arial" w:cs="Arial"/>
        </w:rPr>
        <w:br/>
      </w:r>
    </w:p>
    <w:p w14:paraId="16432163" w14:textId="40EED59C" w:rsidR="00C91628" w:rsidRDefault="00C91628" w:rsidP="00C45B90">
      <w:pPr>
        <w:pStyle w:val="Default"/>
        <w:widowControl/>
        <w:numPr>
          <w:ilvl w:val="0"/>
          <w:numId w:val="8"/>
        </w:numPr>
        <w:contextualSpacing/>
        <w:rPr>
          <w:rFonts w:ascii="Arial" w:hAnsi="Arial" w:cs="Arial"/>
          <w:color w:val="auto"/>
        </w:rPr>
      </w:pPr>
      <w:r>
        <w:rPr>
          <w:rFonts w:ascii="Arial" w:hAnsi="Arial" w:cs="Arial"/>
          <w:color w:val="auto"/>
        </w:rPr>
        <w:t xml:space="preserve">Scroll to </w:t>
      </w:r>
      <w:r w:rsidR="00651621">
        <w:rPr>
          <w:rFonts w:ascii="Arial" w:hAnsi="Arial" w:cs="Arial"/>
          <w:color w:val="auto"/>
        </w:rPr>
        <w:t>the Pending Milestones table</w:t>
      </w:r>
      <w:r>
        <w:rPr>
          <w:rFonts w:ascii="Arial" w:hAnsi="Arial" w:cs="Arial"/>
          <w:color w:val="auto"/>
        </w:rPr>
        <w:t xml:space="preserve">. </w:t>
      </w:r>
      <w:r w:rsidR="0032742F">
        <w:rPr>
          <w:rFonts w:ascii="Arial" w:hAnsi="Arial" w:cs="Arial"/>
          <w:color w:val="auto"/>
        </w:rPr>
        <w:br/>
      </w:r>
    </w:p>
    <w:p w14:paraId="3EC391A9" w14:textId="7041AEB3" w:rsidR="00432953" w:rsidRDefault="00C91628" w:rsidP="00C45B90">
      <w:pPr>
        <w:pStyle w:val="Default"/>
        <w:widowControl/>
        <w:numPr>
          <w:ilvl w:val="0"/>
          <w:numId w:val="8"/>
        </w:numPr>
        <w:contextualSpacing/>
        <w:rPr>
          <w:rFonts w:ascii="Arial" w:hAnsi="Arial" w:cs="Arial"/>
          <w:color w:val="auto"/>
        </w:rPr>
      </w:pPr>
      <w:r>
        <w:rPr>
          <w:rFonts w:ascii="Arial" w:hAnsi="Arial" w:cs="Arial"/>
          <w:color w:val="auto"/>
        </w:rPr>
        <w:t xml:space="preserve">View the Milestones that were returned by the SO. </w:t>
      </w:r>
    </w:p>
    <w:p w14:paraId="4818EBF1" w14:textId="77777777" w:rsidR="00A4595F" w:rsidRPr="00A4595F" w:rsidRDefault="00A4595F" w:rsidP="00A4595F">
      <w:pPr>
        <w:pStyle w:val="Default"/>
        <w:widowControl/>
        <w:autoSpaceDE/>
        <w:autoSpaceDN/>
        <w:adjustRightInd/>
        <w:spacing w:after="160" w:line="259" w:lineRule="auto"/>
        <w:ind w:left="720"/>
        <w:contextualSpacing/>
      </w:pPr>
    </w:p>
    <w:p w14:paraId="6FB7E386" w14:textId="6ECF5756" w:rsidR="00432953" w:rsidRDefault="00432953" w:rsidP="00432953">
      <w:pPr>
        <w:pStyle w:val="Default"/>
        <w:widowControl/>
        <w:numPr>
          <w:ilvl w:val="0"/>
          <w:numId w:val="8"/>
        </w:numPr>
        <w:autoSpaceDE/>
        <w:autoSpaceDN/>
        <w:adjustRightInd/>
        <w:spacing w:after="160" w:line="259" w:lineRule="auto"/>
        <w:contextualSpacing/>
      </w:pPr>
      <w:r>
        <w:rPr>
          <w:rFonts w:ascii="Arial" w:hAnsi="Arial" w:cs="Arial"/>
          <w:color w:val="auto"/>
        </w:rPr>
        <w:t xml:space="preserve">Choose </w:t>
      </w:r>
      <w:r w:rsidR="001D4B50">
        <w:rPr>
          <w:rFonts w:ascii="Arial" w:hAnsi="Arial" w:cs="Arial"/>
          <w:color w:val="auto"/>
        </w:rPr>
        <w:t xml:space="preserve">the </w:t>
      </w:r>
      <w:proofErr w:type="spellStart"/>
      <w:r w:rsidR="001D4B50">
        <w:rPr>
          <w:rFonts w:ascii="Arial" w:hAnsi="Arial" w:cs="Arial"/>
          <w:color w:val="auto"/>
        </w:rPr>
        <w:t>oppropriate</w:t>
      </w:r>
      <w:proofErr w:type="spellEnd"/>
      <w:r w:rsidR="001D4B50">
        <w:rPr>
          <w:rFonts w:ascii="Arial" w:hAnsi="Arial" w:cs="Arial"/>
          <w:color w:val="auto"/>
        </w:rPr>
        <w:t xml:space="preserve"> option (</w:t>
      </w:r>
      <w:r>
        <w:rPr>
          <w:rFonts w:ascii="Arial" w:hAnsi="Arial" w:cs="Arial"/>
          <w:color w:val="auto"/>
        </w:rPr>
        <w:t xml:space="preserve">Edit </w:t>
      </w:r>
      <w:r w:rsidR="001D4B50">
        <w:rPr>
          <w:rFonts w:ascii="Arial" w:hAnsi="Arial" w:cs="Arial"/>
          <w:color w:val="auto"/>
        </w:rPr>
        <w:t xml:space="preserve">or Delete) </w:t>
      </w:r>
      <w:r>
        <w:rPr>
          <w:rFonts w:ascii="Arial" w:hAnsi="Arial" w:cs="Arial"/>
          <w:color w:val="auto"/>
        </w:rPr>
        <w:t xml:space="preserve">from the Actions column and make the necessary changes to the information. </w:t>
      </w:r>
    </w:p>
    <w:p w14:paraId="28648B63" w14:textId="114C7F7D" w:rsidR="00C91628" w:rsidRDefault="0032742F" w:rsidP="00A4595F">
      <w:pPr>
        <w:pStyle w:val="Default"/>
        <w:widowControl/>
        <w:tabs>
          <w:tab w:val="left" w:pos="0"/>
        </w:tabs>
        <w:contextualSpacing/>
        <w:rPr>
          <w:rFonts w:ascii="Arial" w:hAnsi="Arial" w:cs="Arial"/>
          <w:color w:val="auto"/>
        </w:rPr>
      </w:pPr>
      <w:r>
        <w:rPr>
          <w:rFonts w:ascii="Arial" w:hAnsi="Arial" w:cs="Arial"/>
          <w:color w:val="auto"/>
        </w:rPr>
        <w:br/>
      </w:r>
      <w:r w:rsidR="00307D75" w:rsidRPr="00307D75">
        <w:rPr>
          <w:noProof/>
        </w:rPr>
        <w:t xml:space="preserve"> </w:t>
      </w:r>
      <w:r w:rsidR="00307D75">
        <w:rPr>
          <w:noProof/>
        </w:rPr>
        <w:drawing>
          <wp:inline distT="0" distB="0" distL="0" distR="0" wp14:anchorId="14C37A6F" wp14:editId="163E84BF">
            <wp:extent cx="5498276" cy="3442886"/>
            <wp:effectExtent l="0" t="0" r="7620" b="5715"/>
            <wp:docPr id="99" name="Picture 99" descr="A screenshot of the Pending Milestone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A screenshot of the Pending Milestones table."/>
                    <pic:cNvPicPr/>
                  </pic:nvPicPr>
                  <pic:blipFill>
                    <a:blip r:embed="rId66"/>
                    <a:stretch>
                      <a:fillRect/>
                    </a:stretch>
                  </pic:blipFill>
                  <pic:spPr>
                    <a:xfrm>
                      <a:off x="0" y="0"/>
                      <a:ext cx="5509439" cy="3449876"/>
                    </a:xfrm>
                    <a:prstGeom prst="rect">
                      <a:avLst/>
                    </a:prstGeom>
                  </pic:spPr>
                </pic:pic>
              </a:graphicData>
            </a:graphic>
          </wp:inline>
        </w:drawing>
      </w:r>
    </w:p>
    <w:p w14:paraId="4F9F51E4" w14:textId="77777777" w:rsidR="00307D75" w:rsidRDefault="00307D75" w:rsidP="00A2395F">
      <w:pPr>
        <w:pStyle w:val="Default"/>
        <w:widowControl/>
        <w:contextualSpacing/>
        <w:rPr>
          <w:rFonts w:ascii="Arial" w:hAnsi="Arial" w:cs="Arial"/>
          <w:color w:val="auto"/>
        </w:rPr>
      </w:pPr>
    </w:p>
    <w:p w14:paraId="2EBCB782" w14:textId="22ACB5A6" w:rsidR="00F277EA" w:rsidRDefault="00F277EA" w:rsidP="00C45B90">
      <w:pPr>
        <w:pStyle w:val="Default"/>
        <w:widowControl/>
        <w:numPr>
          <w:ilvl w:val="0"/>
          <w:numId w:val="8"/>
        </w:numPr>
        <w:contextualSpacing/>
        <w:rPr>
          <w:rFonts w:ascii="Arial" w:hAnsi="Arial" w:cs="Arial"/>
          <w:color w:val="auto"/>
        </w:rPr>
      </w:pPr>
      <w:r>
        <w:rPr>
          <w:rFonts w:ascii="Arial" w:hAnsi="Arial" w:cs="Arial"/>
          <w:color w:val="auto"/>
        </w:rPr>
        <w:t xml:space="preserve">Additional Milestones can also be added, using the Add </w:t>
      </w:r>
      <w:r w:rsidR="00307D75">
        <w:rPr>
          <w:rFonts w:ascii="Arial" w:hAnsi="Arial" w:cs="Arial"/>
          <w:color w:val="auto"/>
        </w:rPr>
        <w:t xml:space="preserve">New </w:t>
      </w:r>
      <w:r>
        <w:rPr>
          <w:rFonts w:ascii="Arial" w:hAnsi="Arial" w:cs="Arial"/>
          <w:color w:val="auto"/>
        </w:rPr>
        <w:t>Milestone</w:t>
      </w:r>
      <w:r w:rsidR="00307D75">
        <w:rPr>
          <w:rFonts w:ascii="Arial" w:hAnsi="Arial" w:cs="Arial"/>
          <w:color w:val="auto"/>
        </w:rPr>
        <w:t xml:space="preserve"> </w:t>
      </w:r>
      <w:r w:rsidR="00637888">
        <w:rPr>
          <w:rFonts w:ascii="Arial" w:hAnsi="Arial" w:cs="Arial"/>
          <w:color w:val="auto"/>
        </w:rPr>
        <w:t>button</w:t>
      </w:r>
      <w:r>
        <w:rPr>
          <w:rFonts w:ascii="Arial" w:hAnsi="Arial" w:cs="Arial"/>
          <w:color w:val="auto"/>
        </w:rPr>
        <w:t>.</w:t>
      </w:r>
    </w:p>
    <w:p w14:paraId="1023EF79" w14:textId="4DA6BDF0" w:rsidR="00C45B90" w:rsidRDefault="00C45B90" w:rsidP="00C45B90">
      <w:pPr>
        <w:pStyle w:val="Default"/>
        <w:widowControl/>
        <w:ind w:left="720"/>
        <w:contextualSpacing/>
        <w:rPr>
          <w:rFonts w:ascii="Arial" w:hAnsi="Arial" w:cs="Arial"/>
          <w:color w:val="auto"/>
        </w:rPr>
      </w:pPr>
    </w:p>
    <w:p w14:paraId="5A46BCBD" w14:textId="6673B8F5" w:rsidR="00FD3224" w:rsidRPr="00F401FB" w:rsidRDefault="00307D75" w:rsidP="00C45B90">
      <w:pPr>
        <w:pStyle w:val="Default"/>
        <w:widowControl/>
        <w:numPr>
          <w:ilvl w:val="0"/>
          <w:numId w:val="8"/>
        </w:numPr>
        <w:contextualSpacing/>
        <w:rPr>
          <w:rFonts w:cstheme="minorBidi"/>
          <w:color w:val="auto"/>
        </w:rPr>
      </w:pPr>
      <w:r>
        <w:rPr>
          <w:rFonts w:ascii="Arial" w:hAnsi="Arial" w:cs="Arial"/>
          <w:color w:val="auto"/>
        </w:rPr>
        <w:t>When you are ready to submit the changes to the SO for approval, click the “</w:t>
      </w:r>
      <w:r w:rsidR="00C91628" w:rsidRPr="0030722D">
        <w:rPr>
          <w:rFonts w:ascii="Arial" w:hAnsi="Arial" w:cs="Arial"/>
          <w:color w:val="auto"/>
        </w:rPr>
        <w:t>Submit to SO” button.</w:t>
      </w:r>
    </w:p>
    <w:p w14:paraId="0404F3FC" w14:textId="77777777" w:rsidR="00C45B90" w:rsidRPr="00B51BF5" w:rsidRDefault="00C45B90" w:rsidP="00F401FB">
      <w:pPr>
        <w:pStyle w:val="Default"/>
        <w:widowControl/>
        <w:ind w:left="720"/>
        <w:rPr>
          <w:rFonts w:cstheme="minorBidi"/>
          <w:color w:val="auto"/>
        </w:rPr>
      </w:pPr>
    </w:p>
    <w:p w14:paraId="420B5212" w14:textId="7FB541A8" w:rsidR="00B51BF5" w:rsidRDefault="00CF26B1" w:rsidP="00EE62F7">
      <w:pPr>
        <w:pStyle w:val="Heading2"/>
        <w:ind w:hanging="720"/>
        <w:contextualSpacing/>
      </w:pPr>
      <w:bookmarkStart w:id="95" w:name="_Toc103772981"/>
      <w:bookmarkStart w:id="96" w:name="_Toc122097555"/>
      <w:r>
        <w:lastRenderedPageBreak/>
        <w:t>PI Edits</w:t>
      </w:r>
      <w:r w:rsidR="00B51BF5">
        <w:t xml:space="preserve"> and Resubmit</w:t>
      </w:r>
      <w:r>
        <w:t>s</w:t>
      </w:r>
      <w:r w:rsidR="00B51BF5">
        <w:t xml:space="preserve"> Rejected Milestones</w:t>
      </w:r>
      <w:bookmarkEnd w:id="95"/>
      <w:bookmarkEnd w:id="96"/>
    </w:p>
    <w:p w14:paraId="148A908B" w14:textId="6246EDB7" w:rsidR="00B51BF5" w:rsidRDefault="00B51BF5" w:rsidP="00B51BF5">
      <w:pPr>
        <w:pStyle w:val="Default"/>
        <w:widowControl/>
        <w:rPr>
          <w:rFonts w:ascii="Arial" w:hAnsi="Arial" w:cs="Arial"/>
          <w:color w:val="auto"/>
        </w:rPr>
      </w:pPr>
      <w:r w:rsidRPr="006B274E">
        <w:rPr>
          <w:rFonts w:ascii="Arial" w:hAnsi="Arial" w:cs="Arial"/>
          <w:color w:val="auto"/>
        </w:rPr>
        <w:t xml:space="preserve">If NHLBI does not accept the </w:t>
      </w:r>
      <w:r w:rsidR="00A44BC3">
        <w:rPr>
          <w:rFonts w:ascii="Arial" w:hAnsi="Arial" w:cs="Arial"/>
          <w:color w:val="auto"/>
        </w:rPr>
        <w:t>M</w:t>
      </w:r>
      <w:r w:rsidRPr="006B274E">
        <w:rPr>
          <w:rFonts w:ascii="Arial" w:hAnsi="Arial" w:cs="Arial"/>
          <w:color w:val="auto"/>
        </w:rPr>
        <w:t>ilestones, PIs will need to complete requested changes and resubmit. A Milestone Resubmission task will appear in the Pending Task widget.</w:t>
      </w:r>
    </w:p>
    <w:p w14:paraId="57E33CC1" w14:textId="08D985E5" w:rsidR="00FD2422" w:rsidRPr="006B274E" w:rsidRDefault="00FD2422" w:rsidP="00B51BF5">
      <w:pPr>
        <w:pStyle w:val="Default"/>
        <w:widowControl/>
        <w:rPr>
          <w:rFonts w:ascii="Arial" w:hAnsi="Arial" w:cs="Arial"/>
          <w:color w:val="auto"/>
        </w:rPr>
      </w:pPr>
    </w:p>
    <w:p w14:paraId="31181350" w14:textId="2A2BAFAF" w:rsidR="00B51BF5" w:rsidRDefault="000C4F4A" w:rsidP="00B51BF5">
      <w:pPr>
        <w:pStyle w:val="Default"/>
        <w:widowControl/>
        <w:rPr>
          <w:rFonts w:cstheme="minorBidi"/>
          <w:color w:val="auto"/>
        </w:rPr>
      </w:pPr>
      <w:r>
        <w:rPr>
          <w:rFonts w:ascii="Arial" w:hAnsi="Arial" w:cs="Arial"/>
          <w:noProof/>
          <w:color w:val="auto"/>
        </w:rPr>
        <w:drawing>
          <wp:inline distT="0" distB="0" distL="0" distR="0" wp14:anchorId="0C38D749" wp14:editId="19902A1F">
            <wp:extent cx="5943600" cy="1561465"/>
            <wp:effectExtent l="19050" t="19050" r="19050" b="19685"/>
            <wp:docPr id="101" name="Picture 101" descr="A screenshot of the Pending Tasks table, highlighting the Milestones Resubmission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A screenshot of the Pending Tasks table, highlighting the Milestones Resubmission task."/>
                    <pic:cNvPicPr/>
                  </pic:nvPicPr>
                  <pic:blipFill>
                    <a:blip r:embed="rId64"/>
                    <a:stretch>
                      <a:fillRect/>
                    </a:stretch>
                  </pic:blipFill>
                  <pic:spPr>
                    <a:xfrm>
                      <a:off x="0" y="0"/>
                      <a:ext cx="5943600" cy="1561465"/>
                    </a:xfrm>
                    <a:prstGeom prst="rect">
                      <a:avLst/>
                    </a:prstGeom>
                    <a:ln>
                      <a:solidFill>
                        <a:srgbClr val="000000"/>
                      </a:solidFill>
                    </a:ln>
                  </pic:spPr>
                </pic:pic>
              </a:graphicData>
            </a:graphic>
          </wp:inline>
        </w:drawing>
      </w:r>
    </w:p>
    <w:p w14:paraId="41627CDF" w14:textId="77777777" w:rsidR="00B51BF5" w:rsidRDefault="00B51BF5" w:rsidP="00B51BF5">
      <w:pPr>
        <w:pStyle w:val="Default"/>
        <w:widowControl/>
        <w:rPr>
          <w:rFonts w:cstheme="minorBidi"/>
          <w:color w:val="auto"/>
        </w:rPr>
      </w:pPr>
    </w:p>
    <w:p w14:paraId="6E8BEF2C" w14:textId="1ECB4550" w:rsidR="00BB1964" w:rsidRDefault="00BB1964" w:rsidP="00C45B90">
      <w:pPr>
        <w:pStyle w:val="Default"/>
        <w:widowControl/>
        <w:numPr>
          <w:ilvl w:val="0"/>
          <w:numId w:val="12"/>
        </w:numPr>
        <w:contextualSpacing/>
        <w:rPr>
          <w:rFonts w:ascii="Arial" w:hAnsi="Arial" w:cs="Arial"/>
          <w:color w:val="auto"/>
        </w:rPr>
      </w:pPr>
      <w:r>
        <w:rPr>
          <w:rFonts w:ascii="Arial" w:hAnsi="Arial" w:cs="Arial"/>
          <w:color w:val="auto"/>
        </w:rPr>
        <w:t>Locate the Milestones Resubmission task from the Pending Tasks widget or tab.</w:t>
      </w:r>
      <w:r w:rsidR="0032742F">
        <w:rPr>
          <w:rFonts w:ascii="Arial" w:hAnsi="Arial" w:cs="Arial"/>
          <w:color w:val="auto"/>
        </w:rPr>
        <w:br/>
      </w:r>
    </w:p>
    <w:p w14:paraId="180D5EB1" w14:textId="1C2BF95B" w:rsidR="00BB1964" w:rsidRDefault="00BB1964" w:rsidP="00C45B90">
      <w:pPr>
        <w:pStyle w:val="Default"/>
        <w:widowControl/>
        <w:numPr>
          <w:ilvl w:val="0"/>
          <w:numId w:val="12"/>
        </w:numPr>
        <w:contextualSpacing/>
        <w:rPr>
          <w:rFonts w:ascii="Arial" w:hAnsi="Arial" w:cs="Arial"/>
          <w:color w:val="auto"/>
        </w:rPr>
      </w:pPr>
      <w:r>
        <w:rPr>
          <w:rFonts w:ascii="Arial" w:hAnsi="Arial" w:cs="Arial"/>
          <w:color w:val="auto"/>
        </w:rPr>
        <w:t xml:space="preserve">Select the </w:t>
      </w:r>
      <w:r w:rsidR="000C4F4A">
        <w:rPr>
          <w:rFonts w:ascii="Arial" w:hAnsi="Arial" w:cs="Arial"/>
          <w:color w:val="auto"/>
        </w:rPr>
        <w:t xml:space="preserve">“Milestones Resubmission” </w:t>
      </w:r>
      <w:r>
        <w:rPr>
          <w:rFonts w:ascii="Arial" w:hAnsi="Arial" w:cs="Arial"/>
          <w:color w:val="auto"/>
        </w:rPr>
        <w:t>task title from the Workflow Task column.</w:t>
      </w:r>
      <w:r w:rsidR="0032742F">
        <w:rPr>
          <w:rFonts w:ascii="Arial" w:hAnsi="Arial" w:cs="Arial"/>
          <w:color w:val="auto"/>
        </w:rPr>
        <w:br/>
      </w:r>
    </w:p>
    <w:p w14:paraId="2221937D" w14:textId="77777777" w:rsidR="005A166A" w:rsidRDefault="000C4F4A" w:rsidP="005A166A">
      <w:pPr>
        <w:pStyle w:val="Default"/>
        <w:widowControl/>
        <w:numPr>
          <w:ilvl w:val="0"/>
          <w:numId w:val="8"/>
        </w:numPr>
        <w:autoSpaceDE/>
        <w:autoSpaceDN/>
        <w:adjustRightInd/>
        <w:spacing w:after="160" w:line="259" w:lineRule="auto"/>
        <w:contextualSpacing/>
      </w:pPr>
      <w:r>
        <w:rPr>
          <w:rFonts w:ascii="Arial" w:hAnsi="Arial" w:cs="Arial"/>
          <w:color w:val="auto"/>
        </w:rPr>
        <w:t xml:space="preserve">Scroll to the Pending Milestones table and view the </w:t>
      </w:r>
      <w:r w:rsidR="008A6517">
        <w:rPr>
          <w:rFonts w:ascii="Arial" w:hAnsi="Arial" w:cs="Arial"/>
          <w:color w:val="auto"/>
        </w:rPr>
        <w:t>M</w:t>
      </w:r>
      <w:r>
        <w:rPr>
          <w:rFonts w:ascii="Arial" w:hAnsi="Arial" w:cs="Arial"/>
          <w:color w:val="auto"/>
        </w:rPr>
        <w:t xml:space="preserve">ilestones that were rejected. </w:t>
      </w:r>
      <w:r w:rsidR="005A166A">
        <w:rPr>
          <w:rFonts w:ascii="Arial" w:hAnsi="Arial" w:cs="Arial"/>
          <w:color w:val="auto"/>
        </w:rPr>
        <w:t xml:space="preserve">Choose the </w:t>
      </w:r>
      <w:proofErr w:type="spellStart"/>
      <w:r w:rsidR="005A166A">
        <w:rPr>
          <w:rFonts w:ascii="Arial" w:hAnsi="Arial" w:cs="Arial"/>
          <w:color w:val="auto"/>
        </w:rPr>
        <w:t>oppropriate</w:t>
      </w:r>
      <w:proofErr w:type="spellEnd"/>
      <w:r w:rsidR="005A166A">
        <w:rPr>
          <w:rFonts w:ascii="Arial" w:hAnsi="Arial" w:cs="Arial"/>
          <w:color w:val="auto"/>
        </w:rPr>
        <w:t xml:space="preserve"> option (Edit or Delete) from the Actions column and make the necessary changes to the information. </w:t>
      </w:r>
    </w:p>
    <w:p w14:paraId="75D13308" w14:textId="7D23D8E1" w:rsidR="00BB1964" w:rsidRDefault="00BB1964" w:rsidP="005A166A">
      <w:pPr>
        <w:pStyle w:val="Default"/>
        <w:widowControl/>
        <w:ind w:left="720"/>
        <w:contextualSpacing/>
        <w:rPr>
          <w:rFonts w:ascii="Arial" w:hAnsi="Arial" w:cs="Arial"/>
          <w:color w:val="auto"/>
        </w:rPr>
      </w:pPr>
    </w:p>
    <w:p w14:paraId="7FD1AE60" w14:textId="28BD7031" w:rsidR="00BB1964" w:rsidRPr="00BB1964" w:rsidRDefault="00BB1964" w:rsidP="00C45B90">
      <w:pPr>
        <w:pStyle w:val="Default"/>
        <w:widowControl/>
        <w:numPr>
          <w:ilvl w:val="0"/>
          <w:numId w:val="12"/>
        </w:numPr>
        <w:contextualSpacing/>
        <w:rPr>
          <w:rFonts w:ascii="Arial" w:hAnsi="Arial" w:cs="Arial"/>
          <w:color w:val="auto"/>
        </w:rPr>
      </w:pPr>
      <w:r w:rsidRPr="00BB1964">
        <w:rPr>
          <w:rFonts w:ascii="Arial" w:hAnsi="Arial" w:cs="Arial"/>
          <w:color w:val="auto"/>
        </w:rPr>
        <w:t xml:space="preserve">Additional Milestones can also be added, using the Add </w:t>
      </w:r>
      <w:r w:rsidR="000C4F4A">
        <w:rPr>
          <w:rFonts w:ascii="Arial" w:hAnsi="Arial" w:cs="Arial"/>
          <w:color w:val="auto"/>
        </w:rPr>
        <w:t xml:space="preserve">New </w:t>
      </w:r>
      <w:r w:rsidRPr="00BB1964">
        <w:rPr>
          <w:rFonts w:ascii="Arial" w:hAnsi="Arial" w:cs="Arial"/>
          <w:color w:val="auto"/>
        </w:rPr>
        <w:t>Milestone</w:t>
      </w:r>
      <w:r w:rsidR="000C4F4A">
        <w:rPr>
          <w:rFonts w:ascii="Arial" w:hAnsi="Arial" w:cs="Arial"/>
          <w:color w:val="auto"/>
        </w:rPr>
        <w:t xml:space="preserve"> button</w:t>
      </w:r>
      <w:r w:rsidRPr="00BB1964">
        <w:rPr>
          <w:rFonts w:ascii="Arial" w:hAnsi="Arial" w:cs="Arial"/>
          <w:color w:val="auto"/>
        </w:rPr>
        <w:t>.</w:t>
      </w:r>
      <w:r w:rsidR="0032742F">
        <w:rPr>
          <w:rFonts w:ascii="Arial" w:hAnsi="Arial" w:cs="Arial"/>
          <w:color w:val="auto"/>
        </w:rPr>
        <w:br/>
      </w:r>
    </w:p>
    <w:p w14:paraId="0B797F8E" w14:textId="77777777" w:rsidR="00637888" w:rsidRPr="00F401FB" w:rsidRDefault="00637888" w:rsidP="00637888">
      <w:pPr>
        <w:pStyle w:val="Default"/>
        <w:widowControl/>
        <w:numPr>
          <w:ilvl w:val="0"/>
          <w:numId w:val="12"/>
        </w:numPr>
        <w:contextualSpacing/>
        <w:rPr>
          <w:rFonts w:cstheme="minorBidi"/>
          <w:color w:val="auto"/>
        </w:rPr>
      </w:pPr>
      <w:r>
        <w:rPr>
          <w:rFonts w:ascii="Arial" w:hAnsi="Arial" w:cs="Arial"/>
          <w:color w:val="auto"/>
        </w:rPr>
        <w:t>When you are ready to submit the changes to the SO for approval, click the “</w:t>
      </w:r>
      <w:r w:rsidRPr="0030722D">
        <w:rPr>
          <w:rFonts w:ascii="Arial" w:hAnsi="Arial" w:cs="Arial"/>
          <w:color w:val="auto"/>
        </w:rPr>
        <w:t>Submit to SO” button.</w:t>
      </w:r>
    </w:p>
    <w:p w14:paraId="623658B0" w14:textId="64C3CFC5" w:rsidR="00E62BEE" w:rsidRPr="00B51BF5" w:rsidRDefault="00E45584" w:rsidP="00E62BEE">
      <w:pPr>
        <w:pStyle w:val="Default"/>
        <w:widowControl/>
        <w:ind w:left="720"/>
        <w:rPr>
          <w:rFonts w:cstheme="minorBidi"/>
          <w:color w:val="auto"/>
        </w:rPr>
      </w:pPr>
      <w:r>
        <w:rPr>
          <w:rFonts w:cstheme="minorBidi"/>
          <w:color w:val="auto"/>
        </w:rPr>
        <w:t xml:space="preserve"> </w:t>
      </w:r>
    </w:p>
    <w:p w14:paraId="633F8566" w14:textId="2BC14844" w:rsidR="00917E79" w:rsidRPr="00835326" w:rsidRDefault="00917E79" w:rsidP="00EE62F7">
      <w:pPr>
        <w:pStyle w:val="Heading2"/>
        <w:ind w:hanging="720"/>
        <w:contextualSpacing/>
      </w:pPr>
      <w:bookmarkStart w:id="97" w:name="_Toc103772982"/>
      <w:bookmarkStart w:id="98" w:name="_Toc122097556"/>
      <w:r>
        <w:t>SO Reviews Terms and Conditions</w:t>
      </w:r>
      <w:bookmarkEnd w:id="97"/>
      <w:bookmarkEnd w:id="98"/>
    </w:p>
    <w:p w14:paraId="16ED856E" w14:textId="57B751CC" w:rsidR="00917E79" w:rsidRDefault="00917E79" w:rsidP="00C45B90">
      <w:pPr>
        <w:contextualSpacing/>
      </w:pPr>
      <w:r>
        <w:t xml:space="preserve">NHLBI can approve the </w:t>
      </w:r>
      <w:r w:rsidR="00A44BC3">
        <w:t>M</w:t>
      </w:r>
      <w:r>
        <w:t xml:space="preserve">ilestones, send them back for edits, or terminate the </w:t>
      </w:r>
      <w:r w:rsidRPr="006D37C7">
        <w:t xml:space="preserve">request. If NHLBI accepts the </w:t>
      </w:r>
      <w:r w:rsidR="00A44BC3">
        <w:t>M</w:t>
      </w:r>
      <w:r w:rsidRPr="006D37C7">
        <w:t xml:space="preserve">ilestones, they will </w:t>
      </w:r>
      <w:r w:rsidR="008E1F6A">
        <w:t>send Terms and Conditions of award back to the SO to review. The SO can accept, suggest edits, or terminate the request.</w:t>
      </w:r>
      <w:r w:rsidR="003217CE">
        <w:br/>
      </w:r>
    </w:p>
    <w:p w14:paraId="02EA70DC" w14:textId="1FE3C91F" w:rsidR="00BB1964" w:rsidRDefault="00BB1964" w:rsidP="00C45B90">
      <w:pPr>
        <w:pStyle w:val="Default"/>
        <w:widowControl/>
        <w:numPr>
          <w:ilvl w:val="0"/>
          <w:numId w:val="15"/>
        </w:numPr>
        <w:contextualSpacing/>
        <w:rPr>
          <w:rFonts w:ascii="Arial" w:hAnsi="Arial" w:cs="Arial"/>
          <w:color w:val="auto"/>
        </w:rPr>
      </w:pPr>
      <w:r>
        <w:rPr>
          <w:rFonts w:ascii="Arial" w:hAnsi="Arial" w:cs="Arial"/>
          <w:color w:val="auto"/>
        </w:rPr>
        <w:t>Locate the NHLBI Proposed Terms and Conditions task from the Pending Tasks widget or tab.</w:t>
      </w:r>
      <w:r w:rsidR="0032742F">
        <w:rPr>
          <w:rFonts w:ascii="Arial" w:hAnsi="Arial" w:cs="Arial"/>
          <w:color w:val="auto"/>
        </w:rPr>
        <w:br/>
      </w:r>
    </w:p>
    <w:p w14:paraId="3AA7546B" w14:textId="43AC9519" w:rsidR="00BB1964" w:rsidRDefault="00BB1964" w:rsidP="00C45B90">
      <w:pPr>
        <w:pStyle w:val="Default"/>
        <w:widowControl/>
        <w:numPr>
          <w:ilvl w:val="0"/>
          <w:numId w:val="15"/>
        </w:numPr>
        <w:contextualSpacing/>
        <w:rPr>
          <w:rFonts w:ascii="Arial" w:hAnsi="Arial" w:cs="Arial"/>
          <w:color w:val="auto"/>
        </w:rPr>
      </w:pPr>
      <w:r>
        <w:rPr>
          <w:rFonts w:ascii="Arial" w:hAnsi="Arial" w:cs="Arial"/>
          <w:color w:val="auto"/>
        </w:rPr>
        <w:t>Select the task title from the Workflow Task column.</w:t>
      </w:r>
    </w:p>
    <w:p w14:paraId="4D652644" w14:textId="77777777" w:rsidR="005275D7" w:rsidRDefault="005275D7" w:rsidP="00C45B90">
      <w:pPr>
        <w:widowControl/>
        <w:autoSpaceDE/>
        <w:autoSpaceDN/>
        <w:adjustRightInd/>
        <w:spacing w:line="259" w:lineRule="auto"/>
        <w:contextualSpacing/>
        <w:rPr>
          <w:b/>
          <w:bCs/>
        </w:rPr>
      </w:pPr>
    </w:p>
    <w:p w14:paraId="4EE0AED5" w14:textId="3F2F51B8" w:rsidR="005275D7" w:rsidRDefault="005275D7" w:rsidP="00C45B90">
      <w:pPr>
        <w:widowControl/>
        <w:autoSpaceDE/>
        <w:autoSpaceDN/>
        <w:adjustRightInd/>
        <w:spacing w:line="259" w:lineRule="auto"/>
        <w:contextualSpacing/>
      </w:pPr>
      <w:r w:rsidRPr="005275D7">
        <w:rPr>
          <w:b/>
          <w:bCs/>
        </w:rPr>
        <w:t>NOTE</w:t>
      </w:r>
      <w:r>
        <w:t>: You must navigate to the task page by selecting the task from</w:t>
      </w:r>
      <w:r w:rsidR="00982470">
        <w:t xml:space="preserve"> your</w:t>
      </w:r>
      <w:r>
        <w:t xml:space="preserve"> Pending Tasks. If you open the </w:t>
      </w:r>
      <w:r w:rsidR="00A44BC3">
        <w:t>M</w:t>
      </w:r>
      <w:r>
        <w:t>ilestones screen from the actions drop down menu on the Studies tab or widget, you will not be able to take the following actions.</w:t>
      </w:r>
    </w:p>
    <w:p w14:paraId="63328A5B" w14:textId="68FF8478" w:rsidR="00BB1964" w:rsidRDefault="00BB1964" w:rsidP="00BB1964">
      <w:pPr>
        <w:pStyle w:val="Default"/>
        <w:widowControl/>
        <w:rPr>
          <w:rFonts w:ascii="Arial" w:hAnsi="Arial" w:cs="Arial"/>
          <w:color w:val="auto"/>
        </w:rPr>
      </w:pPr>
    </w:p>
    <w:p w14:paraId="63A77853" w14:textId="36FF8C50" w:rsidR="00E619E0" w:rsidRDefault="002A12C3" w:rsidP="00BB1964">
      <w:pPr>
        <w:pStyle w:val="Default"/>
        <w:widowControl/>
        <w:rPr>
          <w:rFonts w:ascii="Arial" w:hAnsi="Arial" w:cs="Arial"/>
          <w:color w:val="auto"/>
        </w:rPr>
      </w:pPr>
      <w:r>
        <w:rPr>
          <w:noProof/>
        </w:rPr>
        <w:lastRenderedPageBreak/>
        <w:drawing>
          <wp:inline distT="0" distB="0" distL="0" distR="0" wp14:anchorId="04B6A09F" wp14:editId="7E0298A6">
            <wp:extent cx="5943600" cy="1725295"/>
            <wp:effectExtent l="38100" t="38100" r="38100" b="46355"/>
            <wp:docPr id="113" name="Picture 113" descr="A screenshot of the Signing Official's My Pending Tasks page showing the NHLBI Proposed Terms and Conditions workflow t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A screenshot of the Signing Official's My Pending Tasks page showing the NHLBI Proposed Terms and Conditions workflow task."/>
                    <pic:cNvPicPr/>
                  </pic:nvPicPr>
                  <pic:blipFill>
                    <a:blip r:embed="rId67"/>
                    <a:stretch>
                      <a:fillRect/>
                    </a:stretch>
                  </pic:blipFill>
                  <pic:spPr>
                    <a:xfrm>
                      <a:off x="0" y="0"/>
                      <a:ext cx="5943600" cy="1725295"/>
                    </a:xfrm>
                    <a:prstGeom prst="rect">
                      <a:avLst/>
                    </a:prstGeom>
                    <a:ln w="22225">
                      <a:solidFill>
                        <a:schemeClr val="tx1"/>
                      </a:solidFill>
                    </a:ln>
                  </pic:spPr>
                </pic:pic>
              </a:graphicData>
            </a:graphic>
          </wp:inline>
        </w:drawing>
      </w:r>
    </w:p>
    <w:p w14:paraId="0E90F1F4" w14:textId="77777777" w:rsidR="00E619E0" w:rsidRDefault="00E619E0" w:rsidP="00BB1964">
      <w:pPr>
        <w:pStyle w:val="Default"/>
        <w:widowControl/>
        <w:rPr>
          <w:rFonts w:ascii="Arial" w:hAnsi="Arial" w:cs="Arial"/>
          <w:color w:val="auto"/>
        </w:rPr>
      </w:pPr>
    </w:p>
    <w:p w14:paraId="572A7EE0" w14:textId="0033456D" w:rsidR="00FE01BF" w:rsidRPr="005C0FA4" w:rsidRDefault="00BB1964" w:rsidP="00917E79">
      <w:pPr>
        <w:pStyle w:val="Default"/>
        <w:widowControl/>
        <w:numPr>
          <w:ilvl w:val="0"/>
          <w:numId w:val="15"/>
        </w:numPr>
        <w:rPr>
          <w:rFonts w:ascii="Arial" w:hAnsi="Arial" w:cs="Arial"/>
          <w:color w:val="auto"/>
        </w:rPr>
      </w:pPr>
      <w:r w:rsidRPr="00BB1964">
        <w:rPr>
          <w:rFonts w:ascii="Arial" w:hAnsi="Arial" w:cs="Arial"/>
        </w:rPr>
        <w:t>C</w:t>
      </w:r>
      <w:r w:rsidR="00917E79" w:rsidRPr="00BB1964">
        <w:rPr>
          <w:rFonts w:ascii="Arial" w:hAnsi="Arial" w:cs="Arial"/>
        </w:rPr>
        <w:t>lick either the Terminate Request, Request Modification, or Agree button.</w:t>
      </w:r>
    </w:p>
    <w:p w14:paraId="37CC039D" w14:textId="77777777" w:rsidR="00FE01BF" w:rsidRDefault="00FE01BF" w:rsidP="00917E79"/>
    <w:p w14:paraId="1F66BA57" w14:textId="31D9F90D" w:rsidR="00970ECF" w:rsidRDefault="00917E79" w:rsidP="00E53420">
      <w:pPr>
        <w:jc w:val="center"/>
      </w:pPr>
      <w:r>
        <w:rPr>
          <w:noProof/>
        </w:rPr>
        <w:drawing>
          <wp:inline distT="0" distB="0" distL="0" distR="0" wp14:anchorId="10DBB686" wp14:editId="1C14492D">
            <wp:extent cx="4022041" cy="1733550"/>
            <wp:effectExtent l="19050" t="19050" r="17145" b="19050"/>
            <wp:docPr id="114" name="Picture 114" descr="NHLBI Comments page" title="NHLBI Commen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D43A23.3EE15C50"/>
                    <pic:cNvPicPr>
                      <a:picLocks noChangeAspect="1" noChangeArrowheads="1"/>
                    </pic:cNvPicPr>
                  </pic:nvPicPr>
                  <pic:blipFill>
                    <a:blip r:embed="rId68" r:link="rId69">
                      <a:extLst>
                        <a:ext uri="{28A0092B-C50C-407E-A947-70E740481C1C}">
                          <a14:useLocalDpi xmlns:a14="http://schemas.microsoft.com/office/drawing/2010/main" val="0"/>
                        </a:ext>
                      </a:extLst>
                    </a:blip>
                    <a:srcRect/>
                    <a:stretch>
                      <a:fillRect/>
                    </a:stretch>
                  </pic:blipFill>
                  <pic:spPr bwMode="auto">
                    <a:xfrm>
                      <a:off x="0" y="0"/>
                      <a:ext cx="4065811" cy="1752416"/>
                    </a:xfrm>
                    <a:prstGeom prst="rect">
                      <a:avLst/>
                    </a:prstGeom>
                    <a:noFill/>
                    <a:ln w="19050">
                      <a:solidFill>
                        <a:srgbClr val="000000"/>
                      </a:solidFill>
                    </a:ln>
                  </pic:spPr>
                </pic:pic>
              </a:graphicData>
            </a:graphic>
          </wp:inline>
        </w:drawing>
      </w:r>
      <w:r w:rsidR="00E53420">
        <w:br/>
      </w:r>
    </w:p>
    <w:p w14:paraId="5B7B080B" w14:textId="290E257B" w:rsidR="005275D7" w:rsidRPr="00397032" w:rsidRDefault="00BB1964" w:rsidP="00917E79">
      <w:r>
        <w:t xml:space="preserve">Terminating the request requires the </w:t>
      </w:r>
      <w:r w:rsidR="00A44BC3">
        <w:t>M</w:t>
      </w:r>
      <w:r>
        <w:t xml:space="preserve">ilestone approval process to be started from the beginning. </w:t>
      </w:r>
      <w:r w:rsidR="0032742F">
        <w:br/>
      </w:r>
    </w:p>
    <w:p w14:paraId="4A3D9EE1" w14:textId="77777777" w:rsidR="005A166A" w:rsidRDefault="005A166A">
      <w:pPr>
        <w:widowControl/>
        <w:autoSpaceDE/>
        <w:autoSpaceDN/>
        <w:adjustRightInd/>
        <w:spacing w:after="160" w:line="259" w:lineRule="auto"/>
        <w:rPr>
          <w:rFonts w:ascii="Arial Bold" w:eastAsia="Times New Roman" w:hAnsi="Arial Bold" w:cs="Times New Roman"/>
          <w:b/>
          <w:bCs/>
          <w:color w:val="006BB5"/>
          <w:kern w:val="32"/>
          <w:sz w:val="32"/>
          <w:szCs w:val="32"/>
        </w:rPr>
      </w:pPr>
      <w:r>
        <w:br w:type="page"/>
      </w:r>
    </w:p>
    <w:p w14:paraId="5B846FD9" w14:textId="63114DDD" w:rsidR="00F232A7" w:rsidRDefault="00F232A7" w:rsidP="006306C2">
      <w:pPr>
        <w:pStyle w:val="Heading1"/>
      </w:pPr>
      <w:bookmarkStart w:id="99" w:name="_Toc103772983"/>
      <w:bookmarkStart w:id="100" w:name="_Toc122097557"/>
      <w:r>
        <w:lastRenderedPageBreak/>
        <w:t>Administrative (Admin) Review Process</w:t>
      </w:r>
      <w:r w:rsidR="006F1A61">
        <w:t xml:space="preserve"> for</w:t>
      </w:r>
      <w:r w:rsidR="00FA6F91">
        <w:t xml:space="preserve"> the First Phase of Award</w:t>
      </w:r>
      <w:r w:rsidR="000236FD">
        <w:t xml:space="preserve"> Milestones</w:t>
      </w:r>
      <w:bookmarkEnd w:id="99"/>
      <w:bookmarkEnd w:id="100"/>
    </w:p>
    <w:p w14:paraId="59F55391" w14:textId="365CD723" w:rsidR="00E62BEE" w:rsidRDefault="00D51232" w:rsidP="00E62BEE">
      <w:pPr>
        <w:pStyle w:val="BodyText"/>
      </w:pPr>
      <w:r>
        <w:t xml:space="preserve">At the end of </w:t>
      </w:r>
      <w:r w:rsidR="00C623B1">
        <w:t xml:space="preserve">the first </w:t>
      </w:r>
      <w:r w:rsidR="00FA6F91">
        <w:t xml:space="preserve">phase of a </w:t>
      </w:r>
      <w:r w:rsidR="0051555D">
        <w:t>phased award, an</w:t>
      </w:r>
      <w:r>
        <w:t xml:space="preserve"> Administrative Review </w:t>
      </w:r>
      <w:r w:rsidR="004F2132">
        <w:t xml:space="preserve">of progress </w:t>
      </w:r>
      <w:r>
        <w:t xml:space="preserve">will be completed </w:t>
      </w:r>
      <w:r w:rsidR="00FA6F91">
        <w:t xml:space="preserve">by NHLBI. </w:t>
      </w:r>
    </w:p>
    <w:p w14:paraId="3393D6A4" w14:textId="76DB263D" w:rsidR="00E62BEE" w:rsidRPr="00E62BEE" w:rsidRDefault="00E62BEE" w:rsidP="00EE62F7">
      <w:pPr>
        <w:pStyle w:val="Heading2"/>
        <w:ind w:hanging="720"/>
        <w:contextualSpacing/>
      </w:pPr>
      <w:bookmarkStart w:id="101" w:name="_Toc103772984"/>
      <w:bookmarkStart w:id="102" w:name="_Toc122097558"/>
      <w:r>
        <w:t>Email Reminders</w:t>
      </w:r>
      <w:bookmarkEnd w:id="101"/>
      <w:bookmarkEnd w:id="102"/>
    </w:p>
    <w:p w14:paraId="62BA00C7" w14:textId="334B0FA5" w:rsidR="00E57C88" w:rsidRDefault="00F232A7" w:rsidP="00263B41">
      <w:bookmarkStart w:id="103" w:name="_Hlk4066801"/>
      <w:r>
        <w:t>Email r</w:t>
      </w:r>
      <w:r w:rsidRPr="00BD1E19">
        <w:t xml:space="preserve">eminders will be sent </w:t>
      </w:r>
      <w:r w:rsidR="00F277EA">
        <w:t xml:space="preserve">to the </w:t>
      </w:r>
      <w:r w:rsidR="00F277EA" w:rsidRPr="00BD1E19">
        <w:t>P</w:t>
      </w:r>
      <w:r w:rsidR="00F277EA">
        <w:t>I</w:t>
      </w:r>
      <w:r w:rsidR="00F277EA" w:rsidRPr="00BD1E19">
        <w:t xml:space="preserve"> and PI delegate</w:t>
      </w:r>
      <w:r w:rsidR="00F277EA">
        <w:t xml:space="preserve"> </w:t>
      </w:r>
      <w:r w:rsidRPr="00BD1E19">
        <w:t xml:space="preserve">on </w:t>
      </w:r>
      <w:r w:rsidR="00E2115A">
        <w:t xml:space="preserve">the </w:t>
      </w:r>
      <w:r w:rsidRPr="00BD1E19">
        <w:t>first day of</w:t>
      </w:r>
      <w:r w:rsidR="00F277EA">
        <w:t xml:space="preserve"> the</w:t>
      </w:r>
      <w:r w:rsidR="00F24E96">
        <w:t xml:space="preserve"> 6th and 8t</w:t>
      </w:r>
      <w:r w:rsidRPr="00BD1E19">
        <w:t>h month</w:t>
      </w:r>
      <w:r w:rsidR="00F277EA">
        <w:t>,</w:t>
      </w:r>
      <w:r w:rsidRPr="00BD1E19">
        <w:t xml:space="preserve"> during</w:t>
      </w:r>
      <w:r w:rsidR="00F277EA">
        <w:t xml:space="preserve"> the</w:t>
      </w:r>
      <w:r w:rsidRPr="00BD1E19">
        <w:t xml:space="preserve"> first year of the project</w:t>
      </w:r>
      <w:r w:rsidR="00F277EA">
        <w:t>,</w:t>
      </w:r>
      <w:r w:rsidRPr="00F232A7">
        <w:t xml:space="preserve"> </w:t>
      </w:r>
      <w:r>
        <w:t xml:space="preserve">to complete first year </w:t>
      </w:r>
      <w:r w:rsidR="00A44BC3">
        <w:t>M</w:t>
      </w:r>
      <w:r>
        <w:t>ilestones.</w:t>
      </w:r>
    </w:p>
    <w:p w14:paraId="1BE07A31" w14:textId="19502330" w:rsidR="00C623B1" w:rsidRDefault="00C623B1" w:rsidP="00263B41">
      <w:r w:rsidRPr="00C623B1">
        <w:rPr>
          <w:b/>
          <w:bCs/>
        </w:rPr>
        <w:t>NOTE:</w:t>
      </w:r>
      <w:r>
        <w:t xml:space="preserve"> Some grants may have a </w:t>
      </w:r>
      <w:r w:rsidR="002E7A06">
        <w:t>two-year</w:t>
      </w:r>
      <w:r>
        <w:t xml:space="preserve"> first phase and will see these reminders at 18 and 20 months.</w:t>
      </w:r>
    </w:p>
    <w:bookmarkEnd w:id="103"/>
    <w:p w14:paraId="02C3C11C" w14:textId="327B3AAF" w:rsidR="00F232A7" w:rsidRPr="00F740BA" w:rsidRDefault="007A2832" w:rsidP="00263B41">
      <w:pPr>
        <w:rPr>
          <w:i/>
        </w:rPr>
      </w:pPr>
      <w:r>
        <w:rPr>
          <w:i/>
        </w:rPr>
        <w:br/>
      </w:r>
      <w:r w:rsidR="00F24E96">
        <w:rPr>
          <w:i/>
        </w:rPr>
        <w:t>Reminder for 6</w:t>
      </w:r>
      <w:r w:rsidR="00E57C88" w:rsidRPr="00F740BA">
        <w:rPr>
          <w:i/>
          <w:vertAlign w:val="superscript"/>
        </w:rPr>
        <w:t>th</w:t>
      </w:r>
      <w:r w:rsidR="00E57C88" w:rsidRPr="00F740BA">
        <w:rPr>
          <w:i/>
        </w:rPr>
        <w:t xml:space="preserve"> Month</w:t>
      </w:r>
    </w:p>
    <w:p w14:paraId="3539F808" w14:textId="55B50844" w:rsidR="00E57C88" w:rsidRDefault="00E57C88" w:rsidP="00263B41">
      <w:r>
        <w:rPr>
          <w:noProof/>
        </w:rPr>
        <mc:AlternateContent>
          <mc:Choice Requires="wps">
            <w:drawing>
              <wp:inline distT="0" distB="0" distL="0" distR="0" wp14:anchorId="33D40F16" wp14:editId="1C72EC0A">
                <wp:extent cx="5928360" cy="1981200"/>
                <wp:effectExtent l="0" t="0" r="15240" b="19050"/>
                <wp:docPr id="217" name="Text Box 2" descr="Admin review Email notification 1" title="Admin review Email notification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1981200"/>
                        </a:xfrm>
                        <a:prstGeom prst="rect">
                          <a:avLst/>
                        </a:prstGeom>
                        <a:solidFill>
                          <a:srgbClr val="FFFFFF"/>
                        </a:solidFill>
                        <a:ln w="9525">
                          <a:solidFill>
                            <a:srgbClr val="000000"/>
                          </a:solidFill>
                          <a:miter lim="800000"/>
                          <a:headEnd/>
                          <a:tailEnd/>
                        </a:ln>
                      </wps:spPr>
                      <wps:txbx>
                        <w:txbxContent>
                          <w:p w14:paraId="3A0D5F33" w14:textId="725E7145" w:rsidR="00F42F82" w:rsidRPr="00C23667" w:rsidRDefault="00F42F82" w:rsidP="00E57C88">
                            <w:r>
                              <w:t>Friendly Reminder: Study Milestone(s) Approaching Project Year [DO NOT REPLY] email</w:t>
                            </w:r>
                          </w:p>
                          <w:p w14:paraId="52314F5D" w14:textId="4365E7DF" w:rsidR="00F42F82" w:rsidRDefault="00F42F82">
                            <w:r>
                              <w:rPr>
                                <w:noProof/>
                              </w:rPr>
                              <w:drawing>
                                <wp:inline distT="0" distB="0" distL="0" distR="0" wp14:anchorId="4F621626" wp14:editId="4D2C135F">
                                  <wp:extent cx="5661660" cy="1342999"/>
                                  <wp:effectExtent l="19050" t="19050" r="15240" b="10160"/>
                                  <wp:docPr id="37" name="Picture 37" descr="Admin review Email notification 1" title="Admin review Email notific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92685" cy="1350358"/>
                                          </a:xfrm>
                                          <a:prstGeom prst="rect">
                                            <a:avLst/>
                                          </a:prstGeom>
                                          <a:ln w="12700" cap="sq">
                                            <a:solidFill>
                                              <a:srgbClr val="000000"/>
                                            </a:solidFill>
                                            <a:prstDash val="solid"/>
                                            <a:miter lim="800000"/>
                                          </a:ln>
                                          <a:effectLst/>
                                        </pic:spPr>
                                      </pic:pic>
                                    </a:graphicData>
                                  </a:graphic>
                                </wp:inline>
                              </w:drawing>
                            </w:r>
                          </w:p>
                        </w:txbxContent>
                      </wps:txbx>
                      <wps:bodyPr rot="0" vert="horz" wrap="square" lIns="91440" tIns="45720" rIns="91440" bIns="45720" anchor="t" anchorCtr="0">
                        <a:noAutofit/>
                      </wps:bodyPr>
                    </wps:wsp>
                  </a:graphicData>
                </a:graphic>
              </wp:inline>
            </w:drawing>
          </mc:Choice>
          <mc:Fallback>
            <w:pict>
              <v:shapetype w14:anchorId="33D40F16" id="_x0000_t202" coordsize="21600,21600" o:spt="202" path="m,l,21600r21600,l21600,xe">
                <v:stroke joinstyle="miter"/>
                <v:path gradientshapeok="t" o:connecttype="rect"/>
              </v:shapetype>
              <v:shape id="Text Box 2" o:spid="_x0000_s1026" type="#_x0000_t202" alt="Title: Admin review Email notification 1 - Description: Admin review Email notification 1" style="width:466.8pt;height:1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">
                <v:textbox>
                  <w:txbxContent>
                    <w:p w14:paraId="3A0D5F33" w14:textId="725E7145" w:rsidR="00F42F82" w:rsidRPr="00C23667" w:rsidRDefault="00F42F82" w:rsidP="00E57C88">
                      <w:r>
                        <w:t>Friendly Reminder: Study Milestone(s) Approaching Project Year [DO NOT REPLY] email</w:t>
                      </w:r>
                    </w:p>
                    <w:p w14:paraId="52314F5D" w14:textId="4365E7DF" w:rsidR="00F42F82" w:rsidRDefault="00F42F82">
                      <w:r>
                        <w:rPr>
                          <w:noProof/>
                        </w:rPr>
                        <w:drawing>
                          <wp:inline distT="0" distB="0" distL="0" distR="0" wp14:anchorId="4F621626" wp14:editId="4D2C135F">
                            <wp:extent cx="5661660" cy="1342999"/>
                            <wp:effectExtent l="19050" t="19050" r="15240" b="10160"/>
                            <wp:docPr id="37" name="Picture 37" descr="Admin review Email notification 1" title="Admin review Email notifica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92685" cy="1350358"/>
                                    </a:xfrm>
                                    <a:prstGeom prst="rect">
                                      <a:avLst/>
                                    </a:prstGeom>
                                    <a:ln w="12700" cap="sq">
                                      <a:solidFill>
                                        <a:srgbClr val="000000"/>
                                      </a:solidFill>
                                      <a:prstDash val="solid"/>
                                      <a:miter lim="800000"/>
                                    </a:ln>
                                    <a:effectLst/>
                                  </pic:spPr>
                                </pic:pic>
                              </a:graphicData>
                            </a:graphic>
                          </wp:inline>
                        </w:drawing>
                      </w:r>
                    </w:p>
                  </w:txbxContent>
                </v:textbox>
                <w10:anchorlock/>
              </v:shape>
            </w:pict>
          </mc:Fallback>
        </mc:AlternateContent>
      </w:r>
      <w:r w:rsidR="0032742F">
        <w:br/>
      </w:r>
    </w:p>
    <w:p w14:paraId="259E7D6F" w14:textId="4D620B7B" w:rsidR="00E57C88" w:rsidRPr="0008433F" w:rsidRDefault="00E57C88" w:rsidP="00E57C88">
      <w:pPr>
        <w:rPr>
          <w:i/>
        </w:rPr>
      </w:pPr>
      <w:r w:rsidRPr="0008433F">
        <w:rPr>
          <w:i/>
        </w:rPr>
        <w:t xml:space="preserve">Reminder for </w:t>
      </w:r>
      <w:r w:rsidR="00F24E96">
        <w:rPr>
          <w:i/>
        </w:rPr>
        <w:t>8</w:t>
      </w:r>
      <w:r w:rsidRPr="0008433F">
        <w:rPr>
          <w:i/>
          <w:vertAlign w:val="superscript"/>
        </w:rPr>
        <w:t>th</w:t>
      </w:r>
      <w:r w:rsidRPr="0008433F">
        <w:rPr>
          <w:i/>
        </w:rPr>
        <w:t xml:space="preserve"> Month</w:t>
      </w:r>
    </w:p>
    <w:p w14:paraId="07F1A007" w14:textId="1D0B0E31" w:rsidR="00E57C88" w:rsidRDefault="00E57C88" w:rsidP="00FE5432">
      <w:pPr>
        <w:rPr>
          <w:rFonts w:ascii="Arial Bold" w:eastAsia="Times New Roman" w:hAnsi="Arial Bold" w:cs="Times New Roman"/>
          <w:b/>
          <w:bCs/>
          <w:color w:val="006BB5"/>
          <w:kern w:val="32"/>
          <w:sz w:val="32"/>
          <w:szCs w:val="32"/>
        </w:rPr>
      </w:pPr>
      <w:r>
        <w:rPr>
          <w:noProof/>
        </w:rPr>
        <mc:AlternateContent>
          <mc:Choice Requires="wps">
            <w:drawing>
              <wp:inline distT="0" distB="0" distL="0" distR="0" wp14:anchorId="0BD2E17A" wp14:editId="7FD60AE7">
                <wp:extent cx="5928360" cy="2186940"/>
                <wp:effectExtent l="0" t="0" r="15240" b="22860"/>
                <wp:docPr id="3" name="Text Box 2" descr="Admin review email notification 2" title="Admin review email notification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28360" cy="2186940"/>
                        </a:xfrm>
                        <a:prstGeom prst="rect">
                          <a:avLst/>
                        </a:prstGeom>
                        <a:solidFill>
                          <a:srgbClr val="FFFFFF"/>
                        </a:solidFill>
                        <a:ln w="9525">
                          <a:solidFill>
                            <a:srgbClr val="000000"/>
                          </a:solidFill>
                          <a:miter lim="800000"/>
                          <a:headEnd/>
                          <a:tailEnd/>
                        </a:ln>
                      </wps:spPr>
                      <wps:txbx>
                        <w:txbxContent>
                          <w:p w14:paraId="3464687D" w14:textId="338C2808" w:rsidR="00F42F82" w:rsidRDefault="00F42F82" w:rsidP="00E57C88">
                            <w:r>
                              <w:t>Friendly Reminder: Your Action is Required on a Study Milestone(s) [DO NOT REPLY] email</w:t>
                            </w:r>
                          </w:p>
                          <w:p w14:paraId="7F47F4D1" w14:textId="7B061B9A" w:rsidR="00F42F82" w:rsidRDefault="00F42F82">
                            <w:r>
                              <w:rPr>
                                <w:noProof/>
                              </w:rPr>
                              <w:drawing>
                                <wp:inline distT="0" distB="0" distL="0" distR="0" wp14:anchorId="7CF883B5" wp14:editId="7A8B6250">
                                  <wp:extent cx="5661660" cy="1623888"/>
                                  <wp:effectExtent l="19050" t="19050" r="15240" b="14605"/>
                                  <wp:docPr id="40" name="Picture 40" descr="Admin review email notification 2" title="Admin review email notific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79928" cy="1629128"/>
                                          </a:xfrm>
                                          <a:prstGeom prst="rect">
                                            <a:avLst/>
                                          </a:prstGeom>
                                          <a:ln w="12700" cap="sq">
                                            <a:solidFill>
                                              <a:srgbClr val="000000"/>
                                            </a:solidFill>
                                            <a:prstDash val="solid"/>
                                            <a:miter lim="800000"/>
                                          </a:ln>
                                          <a:effectLst/>
                                        </pic:spPr>
                                      </pic:pic>
                                    </a:graphicData>
                                  </a:graphic>
                                </wp:inline>
                              </w:drawing>
                            </w:r>
                          </w:p>
                        </w:txbxContent>
                      </wps:txbx>
                      <wps:bodyPr rot="0" vert="horz" wrap="square" lIns="91440" tIns="45720" rIns="91440" bIns="45720" anchor="t" anchorCtr="0">
                        <a:noAutofit/>
                      </wps:bodyPr>
                    </wps:wsp>
                  </a:graphicData>
                </a:graphic>
              </wp:inline>
            </w:drawing>
          </mc:Choice>
          <mc:Fallback>
            <w:pict>
              <v:shape w14:anchorId="0BD2E17A" id="_x0000_s1027" type="#_x0000_t202" alt="Title: Admin review email notification 2 - Description: Admin review email notification 2" style="width:466.8pt;height:172.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">
                <v:textbox>
                  <w:txbxContent>
                    <w:p w14:paraId="3464687D" w14:textId="338C2808" w:rsidR="00F42F82" w:rsidRDefault="00F42F82" w:rsidP="00E57C88">
                      <w:r>
                        <w:t>Friendly Reminder: Your Action is Required on a Study Milestone(s) [DO NOT REPLY] email</w:t>
                      </w:r>
                    </w:p>
                    <w:p w14:paraId="7F47F4D1" w14:textId="7B061B9A" w:rsidR="00F42F82" w:rsidRDefault="00F42F82">
                      <w:r>
                        <w:rPr>
                          <w:noProof/>
                        </w:rPr>
                        <w:drawing>
                          <wp:inline distT="0" distB="0" distL="0" distR="0" wp14:anchorId="7CF883B5" wp14:editId="7A8B6250">
                            <wp:extent cx="5661660" cy="1623888"/>
                            <wp:effectExtent l="19050" t="19050" r="15240" b="14605"/>
                            <wp:docPr id="40" name="Picture 40" descr="Admin review email notification 2" title="Admin review email notifica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79928" cy="1629128"/>
                                    </a:xfrm>
                                    <a:prstGeom prst="rect">
                                      <a:avLst/>
                                    </a:prstGeom>
                                    <a:ln w="12700" cap="sq">
                                      <a:solidFill>
                                        <a:srgbClr val="000000"/>
                                      </a:solidFill>
                                      <a:prstDash val="solid"/>
                                      <a:miter lim="800000"/>
                                    </a:ln>
                                    <a:effectLst/>
                                  </pic:spPr>
                                </pic:pic>
                              </a:graphicData>
                            </a:graphic>
                          </wp:inline>
                        </w:drawing>
                      </w:r>
                    </w:p>
                  </w:txbxContent>
                </v:textbox>
                <w10:anchorlock/>
              </v:shape>
            </w:pict>
          </mc:Fallback>
        </mc:AlternateContent>
      </w:r>
      <w:r w:rsidR="0032742F">
        <w:rPr>
          <w:rFonts w:ascii="Arial Bold" w:eastAsia="Times New Roman" w:hAnsi="Arial Bold" w:cs="Times New Roman"/>
          <w:b/>
          <w:bCs/>
          <w:color w:val="006BB5"/>
          <w:kern w:val="32"/>
          <w:sz w:val="32"/>
          <w:szCs w:val="32"/>
        </w:rPr>
        <w:br/>
      </w:r>
    </w:p>
    <w:p w14:paraId="33906555" w14:textId="6EBCCA2C" w:rsidR="00B4256E" w:rsidRDefault="00CF26B1" w:rsidP="00EE62F7">
      <w:pPr>
        <w:pStyle w:val="Heading2"/>
        <w:ind w:hanging="720"/>
        <w:contextualSpacing/>
      </w:pPr>
      <w:bookmarkStart w:id="104" w:name="_Toc103772985"/>
      <w:bookmarkStart w:id="105" w:name="_Toc122097559"/>
      <w:r>
        <w:lastRenderedPageBreak/>
        <w:t xml:space="preserve">PI </w:t>
      </w:r>
      <w:r w:rsidR="00B4256E">
        <w:t>Complet</w:t>
      </w:r>
      <w:r>
        <w:t>es</w:t>
      </w:r>
      <w:r w:rsidR="00B4256E">
        <w:t xml:space="preserve"> Milestones</w:t>
      </w:r>
      <w:bookmarkEnd w:id="104"/>
      <w:bookmarkEnd w:id="105"/>
    </w:p>
    <w:p w14:paraId="24433308" w14:textId="437ABD7D" w:rsidR="00F21580" w:rsidRDefault="00F277EA" w:rsidP="00C45B90">
      <w:pPr>
        <w:pStyle w:val="BodyText"/>
        <w:widowControl/>
        <w:contextualSpacing/>
      </w:pPr>
      <w:bookmarkStart w:id="106" w:name="_Hlk4066822"/>
      <w:r>
        <w:rPr>
          <w:color w:val="000000"/>
        </w:rPr>
        <w:t>T</w:t>
      </w:r>
      <w:r w:rsidR="00F21580">
        <w:t xml:space="preserve">he PI </w:t>
      </w:r>
      <w:r w:rsidR="009019D2">
        <w:t xml:space="preserve">can </w:t>
      </w:r>
      <w:r w:rsidR="00F21580">
        <w:t xml:space="preserve">go into </w:t>
      </w:r>
      <w:r w:rsidR="0042418F">
        <w:t>eCONNECT</w:t>
      </w:r>
      <w:r w:rsidR="00F21580">
        <w:t xml:space="preserve"> to </w:t>
      </w:r>
      <w:r w:rsidR="006F1A61">
        <w:t xml:space="preserve">mark </w:t>
      </w:r>
      <w:r w:rsidR="00A44BC3">
        <w:t>M</w:t>
      </w:r>
      <w:r w:rsidR="00F21580">
        <w:t>ilestones</w:t>
      </w:r>
      <w:r w:rsidR="009019D2">
        <w:t xml:space="preserve"> </w:t>
      </w:r>
      <w:r w:rsidR="006F1A61">
        <w:t xml:space="preserve">as complete </w:t>
      </w:r>
      <w:r w:rsidR="002A7200">
        <w:t xml:space="preserve">and upload supporting documentation </w:t>
      </w:r>
      <w:r w:rsidR="009019D2">
        <w:t>when</w:t>
      </w:r>
      <w:r w:rsidR="002A7200">
        <w:t xml:space="preserve"> achieved</w:t>
      </w:r>
      <w:r w:rsidR="00F21580">
        <w:t xml:space="preserve">. </w:t>
      </w:r>
      <w:r w:rsidR="003217CE">
        <w:br/>
      </w:r>
    </w:p>
    <w:bookmarkEnd w:id="106"/>
    <w:p w14:paraId="342B286B" w14:textId="5CB06CC5" w:rsidR="00F740BA" w:rsidRPr="006D37C7" w:rsidRDefault="00F740BA" w:rsidP="00C45B90">
      <w:pPr>
        <w:pStyle w:val="Default"/>
        <w:widowControl/>
        <w:numPr>
          <w:ilvl w:val="0"/>
          <w:numId w:val="10"/>
        </w:numPr>
        <w:contextualSpacing/>
        <w:rPr>
          <w:rFonts w:ascii="Arial" w:hAnsi="Arial" w:cs="Arial"/>
          <w:color w:val="auto"/>
        </w:rPr>
      </w:pPr>
      <w:r>
        <w:rPr>
          <w:rFonts w:ascii="Arial" w:hAnsi="Arial" w:cs="Arial"/>
        </w:rPr>
        <w:t>Select or enter</w:t>
      </w:r>
      <w:r w:rsidRPr="005D0EF1">
        <w:rPr>
          <w:rFonts w:ascii="Arial" w:hAnsi="Arial" w:cs="Arial"/>
        </w:rPr>
        <w:t xml:space="preserve"> the </w:t>
      </w:r>
      <w:hyperlink r:id="rId72" w:history="1">
        <w:r w:rsidRPr="009B590C">
          <w:rPr>
            <w:rStyle w:val="Hyperlink"/>
            <w:rFonts w:ascii="Arial" w:hAnsi="Arial" w:cs="Arial"/>
          </w:rPr>
          <w:t>eCONNECT URL</w:t>
        </w:r>
      </w:hyperlink>
      <w:r>
        <w:rPr>
          <w:rFonts w:ascii="Arial" w:hAnsi="Arial" w:cs="Arial"/>
        </w:rPr>
        <w:t xml:space="preserve"> in a web browser</w:t>
      </w:r>
      <w:r w:rsidRPr="005D0EF1">
        <w:rPr>
          <w:rFonts w:ascii="Arial" w:hAnsi="Arial" w:cs="Arial"/>
        </w:rPr>
        <w:t>.</w:t>
      </w:r>
      <w:r w:rsidR="00C07D14">
        <w:rPr>
          <w:rFonts w:ascii="Arial" w:hAnsi="Arial" w:cs="Arial"/>
        </w:rPr>
        <w:br/>
      </w:r>
    </w:p>
    <w:p w14:paraId="76BA65C3" w14:textId="56C44E0F" w:rsidR="00F740BA" w:rsidRDefault="00F740BA" w:rsidP="00C45B90">
      <w:pPr>
        <w:pStyle w:val="Default"/>
        <w:widowControl/>
        <w:numPr>
          <w:ilvl w:val="0"/>
          <w:numId w:val="10"/>
        </w:numPr>
        <w:contextualSpacing/>
        <w:rPr>
          <w:rFonts w:ascii="Arial" w:hAnsi="Arial" w:cs="Arial"/>
          <w:color w:val="auto"/>
        </w:rPr>
      </w:pPr>
      <w:r>
        <w:rPr>
          <w:rFonts w:ascii="Arial" w:hAnsi="Arial" w:cs="Arial"/>
          <w:color w:val="auto"/>
        </w:rPr>
        <w:t>Click</w:t>
      </w:r>
      <w:r w:rsidRPr="00D46E7C">
        <w:rPr>
          <w:rFonts w:ascii="Arial" w:hAnsi="Arial" w:cs="Arial"/>
          <w:color w:val="auto"/>
        </w:rPr>
        <w:t xml:space="preserve"> the </w:t>
      </w:r>
      <w:r>
        <w:rPr>
          <w:rFonts w:ascii="Arial" w:hAnsi="Arial" w:cs="Arial"/>
          <w:color w:val="auto"/>
        </w:rPr>
        <w:t>“</w:t>
      </w:r>
      <w:r w:rsidRPr="00D46E7C">
        <w:rPr>
          <w:rFonts w:ascii="Arial" w:hAnsi="Arial" w:cs="Arial"/>
          <w:color w:val="auto"/>
        </w:rPr>
        <w:t>Log In</w:t>
      </w:r>
      <w:r>
        <w:rPr>
          <w:rFonts w:ascii="Arial" w:hAnsi="Arial" w:cs="Arial"/>
          <w:color w:val="auto"/>
        </w:rPr>
        <w:t>”</w:t>
      </w:r>
      <w:r w:rsidRPr="00D46E7C">
        <w:rPr>
          <w:rFonts w:ascii="Arial" w:hAnsi="Arial" w:cs="Arial"/>
          <w:color w:val="auto"/>
        </w:rPr>
        <w:t xml:space="preserve"> button and enter your </w:t>
      </w:r>
      <w:r w:rsidR="00F510B8">
        <w:rPr>
          <w:rFonts w:ascii="Arial" w:hAnsi="Arial" w:cs="Arial"/>
          <w:color w:val="auto"/>
        </w:rPr>
        <w:t>eRA Commons</w:t>
      </w:r>
      <w:r w:rsidRPr="00D46E7C">
        <w:rPr>
          <w:rFonts w:ascii="Arial" w:hAnsi="Arial" w:cs="Arial"/>
          <w:color w:val="auto"/>
        </w:rPr>
        <w:t xml:space="preserve"> credentials</w:t>
      </w:r>
      <w:r>
        <w:rPr>
          <w:rFonts w:ascii="Arial" w:hAnsi="Arial" w:cs="Arial"/>
          <w:color w:val="auto"/>
        </w:rPr>
        <w:t>.</w:t>
      </w:r>
      <w:r w:rsidR="00C07D14">
        <w:rPr>
          <w:rFonts w:ascii="Arial" w:hAnsi="Arial" w:cs="Arial"/>
          <w:color w:val="auto"/>
        </w:rPr>
        <w:br/>
      </w:r>
    </w:p>
    <w:p w14:paraId="5946BC94" w14:textId="5EE14AAF" w:rsidR="00C91628" w:rsidRPr="0035797E" w:rsidRDefault="00C91628" w:rsidP="00C45B90">
      <w:pPr>
        <w:pStyle w:val="Default"/>
        <w:widowControl/>
        <w:numPr>
          <w:ilvl w:val="0"/>
          <w:numId w:val="10"/>
        </w:numPr>
        <w:contextualSpacing/>
        <w:rPr>
          <w:rFonts w:ascii="Arial" w:hAnsi="Arial" w:cs="Arial"/>
          <w:color w:val="auto"/>
        </w:rPr>
      </w:pPr>
      <w:r w:rsidRPr="0035797E">
        <w:rPr>
          <w:rFonts w:ascii="Arial" w:hAnsi="Arial" w:cs="Arial"/>
          <w:color w:val="auto"/>
        </w:rPr>
        <w:t xml:space="preserve">Locate the study in </w:t>
      </w:r>
      <w:r>
        <w:rPr>
          <w:rFonts w:ascii="Arial" w:hAnsi="Arial" w:cs="Arial"/>
          <w:color w:val="auto"/>
        </w:rPr>
        <w:t>either the Studies widget on the Dashboard or by opening the Studies screen from the navigation menu.</w:t>
      </w:r>
      <w:r w:rsidR="00C07D14">
        <w:rPr>
          <w:rFonts w:ascii="Arial" w:hAnsi="Arial" w:cs="Arial"/>
          <w:color w:val="auto"/>
        </w:rPr>
        <w:br/>
      </w:r>
    </w:p>
    <w:p w14:paraId="09BD4CA4" w14:textId="3C871168" w:rsidR="00C91628" w:rsidRDefault="00C91628" w:rsidP="00C45B90">
      <w:pPr>
        <w:pStyle w:val="Default"/>
        <w:widowControl/>
        <w:numPr>
          <w:ilvl w:val="0"/>
          <w:numId w:val="10"/>
        </w:numPr>
        <w:spacing w:after="120"/>
        <w:contextualSpacing/>
        <w:rPr>
          <w:rFonts w:ascii="Arial" w:hAnsi="Arial" w:cs="Arial"/>
          <w:color w:val="auto"/>
        </w:rPr>
      </w:pPr>
      <w:r>
        <w:rPr>
          <w:rFonts w:ascii="Arial" w:hAnsi="Arial" w:cs="Arial"/>
          <w:color w:val="auto"/>
        </w:rPr>
        <w:t>Click</w:t>
      </w:r>
      <w:r w:rsidRPr="0035797E">
        <w:rPr>
          <w:rFonts w:ascii="Arial" w:hAnsi="Arial" w:cs="Arial"/>
          <w:color w:val="auto"/>
        </w:rPr>
        <w:t xml:space="preserve"> the </w:t>
      </w:r>
      <w:r>
        <w:rPr>
          <w:rFonts w:ascii="Arial" w:hAnsi="Arial" w:cs="Arial"/>
          <w:color w:val="auto"/>
        </w:rPr>
        <w:t>“</w:t>
      </w:r>
      <w:r w:rsidRPr="0035797E">
        <w:rPr>
          <w:rFonts w:ascii="Arial" w:hAnsi="Arial" w:cs="Arial"/>
          <w:color w:val="auto"/>
        </w:rPr>
        <w:t>Actions</w:t>
      </w:r>
      <w:r>
        <w:rPr>
          <w:rFonts w:ascii="Arial" w:hAnsi="Arial" w:cs="Arial"/>
          <w:color w:val="auto"/>
        </w:rPr>
        <w:t>”</w:t>
      </w:r>
      <w:r w:rsidRPr="0035797E">
        <w:rPr>
          <w:rFonts w:ascii="Arial" w:hAnsi="Arial" w:cs="Arial"/>
          <w:color w:val="auto"/>
        </w:rPr>
        <w:t xml:space="preserve"> </w:t>
      </w:r>
      <w:r>
        <w:rPr>
          <w:rFonts w:ascii="Arial" w:hAnsi="Arial" w:cs="Arial"/>
          <w:color w:val="auto"/>
        </w:rPr>
        <w:t>button i</w:t>
      </w:r>
      <w:r w:rsidRPr="0035797E">
        <w:rPr>
          <w:rFonts w:ascii="Arial" w:hAnsi="Arial" w:cs="Arial"/>
          <w:color w:val="auto"/>
        </w:rPr>
        <w:t xml:space="preserve">n the </w:t>
      </w:r>
      <w:r>
        <w:rPr>
          <w:rFonts w:ascii="Arial" w:hAnsi="Arial" w:cs="Arial"/>
          <w:color w:val="auto"/>
        </w:rPr>
        <w:t>Actions</w:t>
      </w:r>
      <w:r w:rsidRPr="0035797E">
        <w:rPr>
          <w:rFonts w:ascii="Arial" w:hAnsi="Arial" w:cs="Arial"/>
          <w:color w:val="auto"/>
        </w:rPr>
        <w:t xml:space="preserve"> column </w:t>
      </w:r>
      <w:r>
        <w:rPr>
          <w:rFonts w:ascii="Arial" w:hAnsi="Arial" w:cs="Arial"/>
          <w:color w:val="auto"/>
        </w:rPr>
        <w:t>of</w:t>
      </w:r>
      <w:r w:rsidRPr="0035797E">
        <w:rPr>
          <w:rFonts w:ascii="Arial" w:hAnsi="Arial" w:cs="Arial"/>
          <w:color w:val="auto"/>
        </w:rPr>
        <w:t xml:space="preserve"> the table. </w:t>
      </w:r>
      <w:r w:rsidR="007A2832">
        <w:rPr>
          <w:rFonts w:ascii="Arial" w:hAnsi="Arial" w:cs="Arial"/>
          <w:color w:val="auto"/>
        </w:rPr>
        <w:br/>
      </w:r>
    </w:p>
    <w:p w14:paraId="3E31DF02" w14:textId="13921BED" w:rsidR="00C91628" w:rsidRDefault="00C12C6E" w:rsidP="00F740BA">
      <w:r>
        <w:rPr>
          <w:noProof/>
        </w:rPr>
        <w:drawing>
          <wp:inline distT="0" distB="0" distL="0" distR="0" wp14:anchorId="67460380" wp14:editId="2D7E269F">
            <wp:extent cx="5925622" cy="2737353"/>
            <wp:effectExtent l="19050" t="19050" r="18415" b="25400"/>
            <wp:docPr id="192" name="Picture 192" descr="A screenshot of the eConnect dashboard,  highlighting the Studies section of th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Picture 192" descr="A screenshot of the eConnect dashboard,  highlighting the Studies section of the page."/>
                    <pic:cNvPicPr/>
                  </pic:nvPicPr>
                  <pic:blipFill rotWithShape="1">
                    <a:blip r:embed="rId27"/>
                    <a:srcRect t="26475"/>
                    <a:stretch/>
                  </pic:blipFill>
                  <pic:spPr bwMode="auto">
                    <a:xfrm>
                      <a:off x="0" y="0"/>
                      <a:ext cx="5926310" cy="273767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r w:rsidR="00C91628">
        <w:t xml:space="preserve"> </w:t>
      </w:r>
      <w:r w:rsidR="00C07D14">
        <w:br/>
      </w:r>
    </w:p>
    <w:p w14:paraId="6A38D2C5" w14:textId="6C94052B" w:rsidR="00C91628" w:rsidRPr="00E57C88" w:rsidRDefault="00C91628" w:rsidP="00F24E96">
      <w:pPr>
        <w:pStyle w:val="Default"/>
        <w:widowControl/>
        <w:numPr>
          <w:ilvl w:val="0"/>
          <w:numId w:val="10"/>
        </w:numPr>
        <w:spacing w:after="120"/>
        <w:rPr>
          <w:rFonts w:ascii="Arial" w:hAnsi="Arial" w:cs="Arial"/>
          <w:color w:val="auto"/>
        </w:rPr>
      </w:pPr>
      <w:bookmarkStart w:id="107" w:name="_Hlk4066841"/>
      <w:r w:rsidRPr="00714E8F">
        <w:rPr>
          <w:rFonts w:ascii="Arial" w:hAnsi="Arial" w:cs="Arial"/>
          <w:color w:val="auto"/>
        </w:rPr>
        <w:t>From the Actions drop-down, select the View/Enter Milestones link.</w:t>
      </w:r>
      <w:r w:rsidR="00E57C88">
        <w:rPr>
          <w:rFonts w:ascii="Arial" w:hAnsi="Arial" w:cs="Arial"/>
          <w:color w:val="auto"/>
        </w:rPr>
        <w:t xml:space="preserve"> </w:t>
      </w:r>
      <w:r w:rsidR="00E57C88" w:rsidRPr="00E57C88">
        <w:rPr>
          <w:rFonts w:ascii="Arial" w:hAnsi="Arial" w:cs="Arial"/>
          <w:color w:val="auto"/>
        </w:rPr>
        <w:t>You are taken to the Milestones screen.</w:t>
      </w:r>
    </w:p>
    <w:bookmarkEnd w:id="107"/>
    <w:p w14:paraId="20FAAFED" w14:textId="4B93CDFB" w:rsidR="00C91628" w:rsidRPr="00714E8F" w:rsidRDefault="0082631A" w:rsidP="001A307A">
      <w:r>
        <w:rPr>
          <w:noProof/>
        </w:rPr>
        <w:lastRenderedPageBreak/>
        <w:drawing>
          <wp:inline distT="0" distB="0" distL="0" distR="0" wp14:anchorId="0051F63F" wp14:editId="303B8453">
            <wp:extent cx="5314950" cy="2276475"/>
            <wp:effectExtent l="0" t="0" r="0" b="9525"/>
            <wp:docPr id="18" name="Picture 18" descr="A screenshot of the Actions drop-down menu on the Studies table, highlighting the View/Enter Milestones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the Actions drop-down menu on the Studies table, highlighting the View/Enter Milestones option."/>
                    <pic:cNvPicPr/>
                  </pic:nvPicPr>
                  <pic:blipFill>
                    <a:blip r:embed="rId55"/>
                    <a:stretch>
                      <a:fillRect/>
                    </a:stretch>
                  </pic:blipFill>
                  <pic:spPr>
                    <a:xfrm>
                      <a:off x="0" y="0"/>
                      <a:ext cx="5314950" cy="2276475"/>
                    </a:xfrm>
                    <a:prstGeom prst="rect">
                      <a:avLst/>
                    </a:prstGeom>
                  </pic:spPr>
                </pic:pic>
              </a:graphicData>
            </a:graphic>
          </wp:inline>
        </w:drawing>
      </w:r>
      <w:r w:rsidR="00C07D14">
        <w:br/>
      </w:r>
    </w:p>
    <w:p w14:paraId="13BE7F8B" w14:textId="2C9929CD" w:rsidR="0082631A" w:rsidRDefault="0082631A" w:rsidP="00F24E96">
      <w:pPr>
        <w:pStyle w:val="Default"/>
        <w:widowControl/>
        <w:numPr>
          <w:ilvl w:val="0"/>
          <w:numId w:val="10"/>
        </w:numPr>
        <w:rPr>
          <w:rFonts w:ascii="Arial" w:hAnsi="Arial" w:cs="Arial"/>
          <w:color w:val="auto"/>
        </w:rPr>
      </w:pPr>
      <w:r>
        <w:rPr>
          <w:rFonts w:ascii="Arial" w:hAnsi="Arial" w:cs="Arial"/>
          <w:color w:val="auto"/>
        </w:rPr>
        <w:t xml:space="preserve">Scroll down to the Approved </w:t>
      </w:r>
      <w:r w:rsidR="008A6517">
        <w:rPr>
          <w:rFonts w:ascii="Arial" w:hAnsi="Arial" w:cs="Arial"/>
          <w:color w:val="auto"/>
        </w:rPr>
        <w:t>M</w:t>
      </w:r>
      <w:r>
        <w:rPr>
          <w:rFonts w:ascii="Arial" w:hAnsi="Arial" w:cs="Arial"/>
          <w:color w:val="auto"/>
        </w:rPr>
        <w:t xml:space="preserve">ilestones section on the screen and </w:t>
      </w:r>
      <w:r w:rsidR="00C91628">
        <w:rPr>
          <w:rFonts w:ascii="Arial" w:hAnsi="Arial" w:cs="Arial"/>
          <w:color w:val="auto"/>
        </w:rPr>
        <w:t>se</w:t>
      </w:r>
      <w:r>
        <w:rPr>
          <w:rFonts w:ascii="Arial" w:hAnsi="Arial" w:cs="Arial"/>
          <w:color w:val="auto"/>
        </w:rPr>
        <w:t xml:space="preserve">lect “Edit” and/or “Add/View Comments” from the Actions column </w:t>
      </w:r>
      <w:r w:rsidR="00C91628">
        <w:rPr>
          <w:rFonts w:ascii="Arial" w:hAnsi="Arial" w:cs="Arial"/>
          <w:color w:val="auto"/>
        </w:rPr>
        <w:t xml:space="preserve">for each </w:t>
      </w:r>
      <w:r w:rsidR="00A44BC3">
        <w:rPr>
          <w:rFonts w:ascii="Arial" w:hAnsi="Arial" w:cs="Arial"/>
          <w:color w:val="auto"/>
        </w:rPr>
        <w:t>M</w:t>
      </w:r>
      <w:r w:rsidR="00C91628">
        <w:rPr>
          <w:rFonts w:ascii="Arial" w:hAnsi="Arial" w:cs="Arial"/>
          <w:color w:val="auto"/>
        </w:rPr>
        <w:t>ilestone to edit any necessary information and enter comments.</w:t>
      </w:r>
    </w:p>
    <w:p w14:paraId="45E2149C" w14:textId="344B4437" w:rsidR="00C91628" w:rsidRDefault="0082631A" w:rsidP="0082631A">
      <w:pPr>
        <w:pStyle w:val="Default"/>
        <w:widowControl/>
        <w:ind w:left="720"/>
        <w:rPr>
          <w:rFonts w:ascii="Arial" w:hAnsi="Arial" w:cs="Arial"/>
          <w:color w:val="auto"/>
        </w:rPr>
      </w:pPr>
      <w:r>
        <w:rPr>
          <w:noProof/>
        </w:rPr>
        <w:drawing>
          <wp:inline distT="0" distB="0" distL="0" distR="0" wp14:anchorId="4684CC58" wp14:editId="531DD467">
            <wp:extent cx="5552466" cy="3502325"/>
            <wp:effectExtent l="0" t="0" r="0" b="3175"/>
            <wp:docPr id="21" name="Picture 21" descr="A screenshot of the Approved Milestone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screenshot of the Approved Milestones table."/>
                    <pic:cNvPicPr/>
                  </pic:nvPicPr>
                  <pic:blipFill>
                    <a:blip r:embed="rId73"/>
                    <a:stretch>
                      <a:fillRect/>
                    </a:stretch>
                  </pic:blipFill>
                  <pic:spPr>
                    <a:xfrm>
                      <a:off x="0" y="0"/>
                      <a:ext cx="5558719" cy="3506269"/>
                    </a:xfrm>
                    <a:prstGeom prst="rect">
                      <a:avLst/>
                    </a:prstGeom>
                  </pic:spPr>
                </pic:pic>
              </a:graphicData>
            </a:graphic>
          </wp:inline>
        </w:drawing>
      </w:r>
      <w:r w:rsidR="00C07D14">
        <w:rPr>
          <w:rFonts w:ascii="Arial" w:hAnsi="Arial" w:cs="Arial"/>
          <w:color w:val="auto"/>
        </w:rPr>
        <w:br/>
      </w:r>
    </w:p>
    <w:p w14:paraId="3B507192" w14:textId="77777777" w:rsidR="00154349" w:rsidRPr="00154349" w:rsidRDefault="00154349" w:rsidP="00154349">
      <w:pPr>
        <w:pStyle w:val="Default"/>
        <w:widowControl/>
        <w:spacing w:after="120"/>
        <w:ind w:left="720"/>
        <w:rPr>
          <w:rFonts w:ascii="Arial" w:hAnsi="Arial" w:cs="Arial"/>
          <w:color w:val="auto"/>
        </w:rPr>
      </w:pPr>
    </w:p>
    <w:p w14:paraId="76824E63" w14:textId="77777777" w:rsidR="00154349" w:rsidRDefault="00154349" w:rsidP="00154349">
      <w:pPr>
        <w:pStyle w:val="Default"/>
        <w:widowControl/>
        <w:spacing w:after="120"/>
        <w:ind w:left="720"/>
        <w:rPr>
          <w:rFonts w:ascii="Arial" w:hAnsi="Arial" w:cs="Arial"/>
          <w:color w:val="auto"/>
        </w:rPr>
      </w:pPr>
    </w:p>
    <w:p w14:paraId="5C4804E0" w14:textId="2C1681E7" w:rsidR="00C91628" w:rsidRDefault="00C91628" w:rsidP="00F24E96">
      <w:pPr>
        <w:pStyle w:val="Default"/>
        <w:widowControl/>
        <w:numPr>
          <w:ilvl w:val="0"/>
          <w:numId w:val="10"/>
        </w:numPr>
        <w:spacing w:after="120"/>
        <w:rPr>
          <w:rFonts w:ascii="Arial" w:hAnsi="Arial" w:cs="Arial"/>
          <w:color w:val="auto"/>
        </w:rPr>
      </w:pPr>
      <w:r>
        <w:rPr>
          <w:rFonts w:ascii="Arial" w:hAnsi="Arial" w:cs="Arial"/>
          <w:color w:val="auto"/>
        </w:rPr>
        <w:t>Select Complete Milestone</w:t>
      </w:r>
      <w:r w:rsidR="00D74449">
        <w:rPr>
          <w:rFonts w:ascii="Arial" w:hAnsi="Arial" w:cs="Arial"/>
          <w:color w:val="auto"/>
        </w:rPr>
        <w:t xml:space="preserve"> from the </w:t>
      </w:r>
      <w:r w:rsidR="0082631A">
        <w:rPr>
          <w:rFonts w:ascii="Arial" w:hAnsi="Arial" w:cs="Arial"/>
          <w:color w:val="auto"/>
        </w:rPr>
        <w:t>Actions column</w:t>
      </w:r>
      <w:r>
        <w:rPr>
          <w:rFonts w:ascii="Arial" w:hAnsi="Arial" w:cs="Arial"/>
          <w:color w:val="auto"/>
        </w:rPr>
        <w:t>.</w:t>
      </w:r>
    </w:p>
    <w:p w14:paraId="4902AF0E" w14:textId="2FE53116" w:rsidR="00C91628" w:rsidRPr="00DE2E8B" w:rsidRDefault="0082631A" w:rsidP="00DE2E8B">
      <w:pPr>
        <w:pStyle w:val="Default"/>
        <w:widowControl/>
        <w:spacing w:after="120"/>
        <w:ind w:left="720"/>
        <w:jc w:val="center"/>
        <w:rPr>
          <w:rFonts w:ascii="Arial" w:hAnsi="Arial" w:cs="Arial"/>
          <w:b/>
          <w:bCs/>
          <w:color w:val="auto"/>
        </w:rPr>
      </w:pPr>
      <w:r>
        <w:rPr>
          <w:noProof/>
        </w:rPr>
        <w:lastRenderedPageBreak/>
        <w:drawing>
          <wp:inline distT="0" distB="0" distL="0" distR="0" wp14:anchorId="0698D876" wp14:editId="76591399">
            <wp:extent cx="5638800" cy="3581400"/>
            <wp:effectExtent l="0" t="0" r="0" b="0"/>
            <wp:docPr id="25" name="Picture 25" descr="A screenshot of the Approved Milestones table, with the Complete Milestone butt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screenshot of the Approved Milestones table, with the Complete Milestone button highlighted."/>
                    <pic:cNvPicPr/>
                  </pic:nvPicPr>
                  <pic:blipFill>
                    <a:blip r:embed="rId74"/>
                    <a:stretch>
                      <a:fillRect/>
                    </a:stretch>
                  </pic:blipFill>
                  <pic:spPr>
                    <a:xfrm>
                      <a:off x="0" y="0"/>
                      <a:ext cx="5638800" cy="3581400"/>
                    </a:xfrm>
                    <a:prstGeom prst="rect">
                      <a:avLst/>
                    </a:prstGeom>
                  </pic:spPr>
                </pic:pic>
              </a:graphicData>
            </a:graphic>
          </wp:inline>
        </w:drawing>
      </w:r>
      <w:r w:rsidR="00DE2E8B">
        <w:rPr>
          <w:rFonts w:ascii="Arial" w:hAnsi="Arial" w:cs="Arial"/>
          <w:b/>
          <w:bCs/>
          <w:color w:val="auto"/>
        </w:rPr>
        <w:br/>
      </w:r>
    </w:p>
    <w:p w14:paraId="3A18669E" w14:textId="6DA7F40D" w:rsidR="00B43DDE" w:rsidRPr="00D46E7C" w:rsidRDefault="00C91628" w:rsidP="00C45B90">
      <w:pPr>
        <w:pStyle w:val="Default"/>
        <w:widowControl/>
        <w:numPr>
          <w:ilvl w:val="0"/>
          <w:numId w:val="10"/>
        </w:numPr>
        <w:contextualSpacing/>
        <w:rPr>
          <w:rFonts w:ascii="Arial" w:hAnsi="Arial" w:cs="Arial"/>
          <w:color w:val="auto"/>
        </w:rPr>
      </w:pPr>
      <w:r>
        <w:rPr>
          <w:rFonts w:ascii="Arial" w:hAnsi="Arial" w:cs="Arial"/>
          <w:color w:val="auto"/>
        </w:rPr>
        <w:t>In the Complete Milestone pop-up, e</w:t>
      </w:r>
      <w:r w:rsidR="00B43DDE" w:rsidRPr="00D46E7C">
        <w:rPr>
          <w:rFonts w:ascii="Arial" w:hAnsi="Arial" w:cs="Arial"/>
          <w:color w:val="auto"/>
        </w:rPr>
        <w:t xml:space="preserve">nter the </w:t>
      </w:r>
      <w:r w:rsidR="00A44BC3">
        <w:rPr>
          <w:rFonts w:ascii="Arial" w:hAnsi="Arial" w:cs="Arial"/>
          <w:color w:val="auto"/>
        </w:rPr>
        <w:t>M</w:t>
      </w:r>
      <w:r w:rsidR="00B43DDE" w:rsidRPr="00D46E7C">
        <w:rPr>
          <w:rFonts w:ascii="Arial" w:hAnsi="Arial" w:cs="Arial"/>
          <w:color w:val="auto"/>
        </w:rPr>
        <w:t>ilestone</w:t>
      </w:r>
      <w:r w:rsidR="00B4256E">
        <w:rPr>
          <w:rFonts w:ascii="Arial" w:hAnsi="Arial" w:cs="Arial"/>
          <w:color w:val="auto"/>
        </w:rPr>
        <w:t>’s</w:t>
      </w:r>
      <w:r w:rsidR="00B43DDE" w:rsidRPr="00D46E7C">
        <w:rPr>
          <w:rFonts w:ascii="Arial" w:hAnsi="Arial" w:cs="Arial"/>
          <w:color w:val="auto"/>
        </w:rPr>
        <w:t xml:space="preserve"> </w:t>
      </w:r>
      <w:r>
        <w:rPr>
          <w:rFonts w:ascii="Arial" w:hAnsi="Arial" w:cs="Arial"/>
          <w:color w:val="auto"/>
        </w:rPr>
        <w:t>C</w:t>
      </w:r>
      <w:r w:rsidRPr="00D46E7C">
        <w:rPr>
          <w:rFonts w:ascii="Arial" w:hAnsi="Arial" w:cs="Arial"/>
          <w:color w:val="auto"/>
        </w:rPr>
        <w:t>omplet</w:t>
      </w:r>
      <w:r>
        <w:rPr>
          <w:rFonts w:ascii="Arial" w:hAnsi="Arial" w:cs="Arial"/>
          <w:color w:val="auto"/>
        </w:rPr>
        <w:t>ion</w:t>
      </w:r>
      <w:r w:rsidRPr="00D46E7C">
        <w:rPr>
          <w:rFonts w:ascii="Arial" w:hAnsi="Arial" w:cs="Arial"/>
          <w:color w:val="auto"/>
        </w:rPr>
        <w:t xml:space="preserve"> </w:t>
      </w:r>
      <w:r w:rsidR="00B4256E">
        <w:rPr>
          <w:rFonts w:ascii="Arial" w:hAnsi="Arial" w:cs="Arial"/>
          <w:color w:val="auto"/>
        </w:rPr>
        <w:t>D</w:t>
      </w:r>
      <w:r w:rsidR="00B4256E" w:rsidRPr="00D46E7C">
        <w:rPr>
          <w:rFonts w:ascii="Arial" w:hAnsi="Arial" w:cs="Arial"/>
          <w:color w:val="auto"/>
        </w:rPr>
        <w:t>ate</w:t>
      </w:r>
      <w:r w:rsidR="00B43DDE" w:rsidRPr="00D46E7C">
        <w:rPr>
          <w:rFonts w:ascii="Arial" w:hAnsi="Arial" w:cs="Arial"/>
          <w:color w:val="auto"/>
        </w:rPr>
        <w:t>.</w:t>
      </w:r>
      <w:r w:rsidR="00C07D14">
        <w:rPr>
          <w:rFonts w:ascii="Arial" w:hAnsi="Arial" w:cs="Arial"/>
          <w:color w:val="auto"/>
        </w:rPr>
        <w:br/>
      </w:r>
    </w:p>
    <w:p w14:paraId="55258162" w14:textId="0EFE52A5" w:rsidR="00B43DDE" w:rsidRPr="00D46E7C" w:rsidRDefault="00B43DDE" w:rsidP="00C45B90">
      <w:pPr>
        <w:pStyle w:val="Default"/>
        <w:widowControl/>
        <w:numPr>
          <w:ilvl w:val="0"/>
          <w:numId w:val="10"/>
        </w:numPr>
        <w:contextualSpacing/>
        <w:rPr>
          <w:rFonts w:ascii="Arial" w:hAnsi="Arial" w:cs="Arial"/>
          <w:color w:val="auto"/>
        </w:rPr>
      </w:pPr>
      <w:r w:rsidRPr="00D46E7C">
        <w:rPr>
          <w:rFonts w:ascii="Arial" w:hAnsi="Arial" w:cs="Arial"/>
          <w:color w:val="auto"/>
        </w:rPr>
        <w:t>You may attach documents</w:t>
      </w:r>
      <w:r w:rsidR="00B4256E">
        <w:rPr>
          <w:rFonts w:ascii="Arial" w:hAnsi="Arial" w:cs="Arial"/>
          <w:color w:val="auto"/>
        </w:rPr>
        <w:t xml:space="preserve"> by using the “Upload a File” button</w:t>
      </w:r>
      <w:r w:rsidR="00FD2422">
        <w:rPr>
          <w:rFonts w:ascii="Arial" w:hAnsi="Arial" w:cs="Arial"/>
          <w:color w:val="auto"/>
        </w:rPr>
        <w:t xml:space="preserve"> as many times as needed.</w:t>
      </w:r>
      <w:r w:rsidR="00C07D14">
        <w:rPr>
          <w:rFonts w:ascii="Arial" w:hAnsi="Arial" w:cs="Arial"/>
          <w:color w:val="auto"/>
        </w:rPr>
        <w:br/>
      </w:r>
    </w:p>
    <w:p w14:paraId="7B78A271" w14:textId="5DFCB34C" w:rsidR="00DE2E8B" w:rsidRPr="00DE2E8B" w:rsidRDefault="00397032" w:rsidP="00F740BA">
      <w:pPr>
        <w:pStyle w:val="Default"/>
        <w:widowControl/>
        <w:numPr>
          <w:ilvl w:val="0"/>
          <w:numId w:val="10"/>
        </w:numPr>
        <w:spacing w:after="120"/>
        <w:contextualSpacing/>
      </w:pPr>
      <w:r>
        <w:rPr>
          <w:rFonts w:ascii="Arial" w:hAnsi="Arial" w:cs="Arial"/>
          <w:color w:val="auto"/>
        </w:rPr>
        <w:t>Click</w:t>
      </w:r>
      <w:r w:rsidR="00B4256E" w:rsidRPr="00D46E7C">
        <w:rPr>
          <w:rFonts w:ascii="Arial" w:hAnsi="Arial" w:cs="Arial"/>
          <w:color w:val="auto"/>
        </w:rPr>
        <w:t xml:space="preserve"> </w:t>
      </w:r>
      <w:r w:rsidR="00B43DDE" w:rsidRPr="00D46E7C">
        <w:rPr>
          <w:rFonts w:ascii="Arial" w:hAnsi="Arial" w:cs="Arial"/>
          <w:color w:val="auto"/>
        </w:rPr>
        <w:t xml:space="preserve">the </w:t>
      </w:r>
      <w:r w:rsidR="00B4256E">
        <w:rPr>
          <w:rFonts w:ascii="Arial" w:hAnsi="Arial" w:cs="Arial"/>
          <w:color w:val="auto"/>
        </w:rPr>
        <w:t>“</w:t>
      </w:r>
      <w:r w:rsidR="00B43DDE" w:rsidRPr="00D46E7C">
        <w:rPr>
          <w:rFonts w:ascii="Arial" w:hAnsi="Arial" w:cs="Arial"/>
          <w:color w:val="auto"/>
        </w:rPr>
        <w:t>OK</w:t>
      </w:r>
      <w:r w:rsidR="00B4256E">
        <w:rPr>
          <w:rFonts w:ascii="Arial" w:hAnsi="Arial" w:cs="Arial"/>
          <w:color w:val="auto"/>
        </w:rPr>
        <w:t>”</w:t>
      </w:r>
      <w:r w:rsidR="00B43DDE" w:rsidRPr="00D46E7C">
        <w:rPr>
          <w:rFonts w:ascii="Arial" w:hAnsi="Arial" w:cs="Arial"/>
          <w:color w:val="auto"/>
        </w:rPr>
        <w:t xml:space="preserve"> button</w:t>
      </w:r>
      <w:r w:rsidR="00B4256E">
        <w:rPr>
          <w:rFonts w:ascii="Arial" w:hAnsi="Arial" w:cs="Arial"/>
          <w:color w:val="auto"/>
        </w:rPr>
        <w:t xml:space="preserve"> when all necessary information has been entered</w:t>
      </w:r>
      <w:r w:rsidR="00E57C88">
        <w:rPr>
          <w:rFonts w:ascii="Arial" w:hAnsi="Arial" w:cs="Arial"/>
          <w:color w:val="auto"/>
        </w:rPr>
        <w:t xml:space="preserve"> or </w:t>
      </w:r>
      <w:r w:rsidR="008E1AA0">
        <w:rPr>
          <w:rFonts w:ascii="Arial" w:hAnsi="Arial" w:cs="Arial"/>
          <w:color w:val="auto"/>
        </w:rPr>
        <w:t>the “</w:t>
      </w:r>
      <w:r w:rsidR="00E57C88">
        <w:rPr>
          <w:rFonts w:ascii="Arial" w:hAnsi="Arial" w:cs="Arial"/>
          <w:color w:val="auto"/>
        </w:rPr>
        <w:t>Cancel</w:t>
      </w:r>
      <w:r w:rsidR="008E1AA0">
        <w:rPr>
          <w:rFonts w:ascii="Arial" w:hAnsi="Arial" w:cs="Arial"/>
          <w:color w:val="auto"/>
        </w:rPr>
        <w:t>” button</w:t>
      </w:r>
      <w:r w:rsidR="00E57C88">
        <w:rPr>
          <w:rFonts w:ascii="Arial" w:hAnsi="Arial" w:cs="Arial"/>
          <w:color w:val="auto"/>
        </w:rPr>
        <w:t xml:space="preserve"> to return to the Milestones screen </w:t>
      </w:r>
      <w:r w:rsidR="00E62BEE">
        <w:rPr>
          <w:rFonts w:ascii="Arial" w:hAnsi="Arial" w:cs="Arial"/>
          <w:color w:val="auto"/>
        </w:rPr>
        <w:t>without saving</w:t>
      </w:r>
      <w:r w:rsidR="00E57C88">
        <w:rPr>
          <w:rFonts w:ascii="Arial" w:hAnsi="Arial" w:cs="Arial"/>
          <w:color w:val="auto"/>
        </w:rPr>
        <w:t xml:space="preserve"> any entered information</w:t>
      </w:r>
      <w:r w:rsidR="00C91628">
        <w:t>.</w:t>
      </w:r>
      <w:r w:rsidR="00C91628" w:rsidRPr="00C91628">
        <w:rPr>
          <w:rFonts w:ascii="Arial" w:hAnsi="Arial" w:cs="Arial"/>
          <w:color w:val="auto"/>
        </w:rPr>
        <w:t xml:space="preserve"> </w:t>
      </w:r>
      <w:bookmarkStart w:id="108" w:name="_MailEndCompose"/>
      <w:r w:rsidR="00DE2E8B">
        <w:rPr>
          <w:rFonts w:ascii="Arial" w:hAnsi="Arial" w:cs="Arial"/>
          <w:color w:val="auto"/>
        </w:rPr>
        <w:br/>
      </w:r>
    </w:p>
    <w:p w14:paraId="78BF87BE" w14:textId="0413E1FF" w:rsidR="00B43DDE" w:rsidRDefault="00340678" w:rsidP="00DE2E8B">
      <w:pPr>
        <w:pStyle w:val="Default"/>
        <w:widowControl/>
        <w:spacing w:after="120"/>
        <w:ind w:left="720"/>
        <w:contextualSpacing/>
        <w:jc w:val="center"/>
      </w:pPr>
      <w:r>
        <w:rPr>
          <w:noProof/>
        </w:rPr>
        <w:drawing>
          <wp:inline distT="0" distB="0" distL="0" distR="0" wp14:anchorId="07AD4A67" wp14:editId="1E6274CC">
            <wp:extent cx="4463432" cy="1958044"/>
            <wp:effectExtent l="19050" t="19050" r="13335" b="23495"/>
            <wp:docPr id="4" name="Picture 4" descr="Complete Milestone Pop-Up window" title="Complete Milestone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1.90DA9330"/>
                    <pic:cNvPicPr>
                      <a:picLocks noChangeAspect="1" noChangeArrowheads="1"/>
                    </pic:cNvPicPr>
                  </pic:nvPicPr>
                  <pic:blipFill rotWithShape="1">
                    <a:blip r:embed="rId75" r:link="rId76">
                      <a:extLst>
                        <a:ext uri="{28A0092B-C50C-407E-A947-70E740481C1C}">
                          <a14:useLocalDpi xmlns:a14="http://schemas.microsoft.com/office/drawing/2010/main" val="0"/>
                        </a:ext>
                      </a:extLst>
                    </a:blip>
                    <a:srcRect l="1443" t="745" r="1100"/>
                    <a:stretch/>
                  </pic:blipFill>
                  <pic:spPr bwMode="auto">
                    <a:xfrm>
                      <a:off x="0" y="0"/>
                      <a:ext cx="4464597" cy="1958555"/>
                    </a:xfrm>
                    <a:prstGeom prst="rect">
                      <a:avLst/>
                    </a:prstGeom>
                    <a:ln w="12700" cap="sq" cmpd="sng" algn="ctr">
                      <a:solidFill>
                        <a:sysClr val="windowText" lastClr="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bookmarkEnd w:id="108"/>
    </w:p>
    <w:p w14:paraId="12AE8FD4" w14:textId="3D336F79" w:rsidR="00D32579" w:rsidRDefault="00D32579" w:rsidP="00154349">
      <w:pPr>
        <w:pStyle w:val="Default"/>
        <w:widowControl/>
        <w:ind w:left="720"/>
        <w:jc w:val="center"/>
        <w:rPr>
          <w:rFonts w:ascii="Arial" w:hAnsi="Arial" w:cs="Arial"/>
          <w:color w:val="auto"/>
        </w:rPr>
      </w:pPr>
    </w:p>
    <w:p w14:paraId="1132BC91" w14:textId="77777777" w:rsidR="005A166A" w:rsidRDefault="005A166A">
      <w:pPr>
        <w:widowControl/>
        <w:autoSpaceDE/>
        <w:autoSpaceDN/>
        <w:adjustRightInd/>
        <w:spacing w:after="160" w:line="259" w:lineRule="auto"/>
      </w:pPr>
      <w:r>
        <w:br w:type="page"/>
      </w:r>
    </w:p>
    <w:p w14:paraId="2A8A58F2" w14:textId="390508E3" w:rsidR="00500579" w:rsidRDefault="00F965E8" w:rsidP="00C45B90">
      <w:pPr>
        <w:pStyle w:val="Default"/>
        <w:widowControl/>
        <w:numPr>
          <w:ilvl w:val="0"/>
          <w:numId w:val="10"/>
        </w:numPr>
        <w:contextualSpacing/>
        <w:rPr>
          <w:rFonts w:ascii="Arial" w:hAnsi="Arial" w:cs="Arial"/>
          <w:color w:val="auto"/>
        </w:rPr>
      </w:pPr>
      <w:r>
        <w:rPr>
          <w:rFonts w:ascii="Arial" w:hAnsi="Arial" w:cs="Arial"/>
          <w:color w:val="auto"/>
        </w:rPr>
        <w:lastRenderedPageBreak/>
        <w:t>I</w:t>
      </w:r>
      <w:r w:rsidR="00B4256E">
        <w:rPr>
          <w:rFonts w:ascii="Arial" w:hAnsi="Arial" w:cs="Arial"/>
          <w:color w:val="auto"/>
        </w:rPr>
        <w:t xml:space="preserve">f you </w:t>
      </w:r>
      <w:r w:rsidR="00D74449">
        <w:rPr>
          <w:rFonts w:ascii="Arial" w:hAnsi="Arial" w:cs="Arial"/>
          <w:color w:val="auto"/>
        </w:rPr>
        <w:t xml:space="preserve">are </w:t>
      </w:r>
      <w:r w:rsidR="0051555D">
        <w:rPr>
          <w:rFonts w:ascii="Arial" w:hAnsi="Arial" w:cs="Arial"/>
          <w:color w:val="auto"/>
        </w:rPr>
        <w:t>sur</w:t>
      </w:r>
      <w:r w:rsidR="0082631A">
        <w:rPr>
          <w:rFonts w:ascii="Arial" w:hAnsi="Arial" w:cs="Arial"/>
          <w:color w:val="auto"/>
        </w:rPr>
        <w:t>e</w:t>
      </w:r>
      <w:r w:rsidR="00D74449">
        <w:rPr>
          <w:rFonts w:ascii="Arial" w:hAnsi="Arial" w:cs="Arial"/>
          <w:color w:val="auto"/>
        </w:rPr>
        <w:t xml:space="preserve"> you </w:t>
      </w:r>
      <w:r w:rsidR="00B4256E">
        <w:rPr>
          <w:rFonts w:ascii="Arial" w:hAnsi="Arial" w:cs="Arial"/>
          <w:color w:val="auto"/>
        </w:rPr>
        <w:t xml:space="preserve">want the </w:t>
      </w:r>
      <w:r w:rsidR="00A44BC3">
        <w:rPr>
          <w:rFonts w:ascii="Arial" w:hAnsi="Arial" w:cs="Arial"/>
          <w:color w:val="auto"/>
        </w:rPr>
        <w:t>M</w:t>
      </w:r>
      <w:r w:rsidR="00B4256E">
        <w:rPr>
          <w:rFonts w:ascii="Arial" w:hAnsi="Arial" w:cs="Arial"/>
          <w:color w:val="auto"/>
        </w:rPr>
        <w:t>ilestone</w:t>
      </w:r>
      <w:r w:rsidR="00C91628">
        <w:rPr>
          <w:rFonts w:ascii="Arial" w:hAnsi="Arial" w:cs="Arial"/>
          <w:color w:val="auto"/>
        </w:rPr>
        <w:t xml:space="preserve"> to be marked as complete and sent to NHLBI</w:t>
      </w:r>
      <w:r>
        <w:rPr>
          <w:rFonts w:ascii="Arial" w:hAnsi="Arial" w:cs="Arial"/>
          <w:color w:val="auto"/>
        </w:rPr>
        <w:t xml:space="preserve">, click the </w:t>
      </w:r>
      <w:r w:rsidR="0082631A">
        <w:rPr>
          <w:rFonts w:ascii="Arial" w:hAnsi="Arial" w:cs="Arial"/>
          <w:color w:val="auto"/>
        </w:rPr>
        <w:t>OK</w:t>
      </w:r>
      <w:r>
        <w:rPr>
          <w:rFonts w:ascii="Arial" w:hAnsi="Arial" w:cs="Arial"/>
          <w:color w:val="auto"/>
        </w:rPr>
        <w:t xml:space="preserve"> butto</w:t>
      </w:r>
      <w:r w:rsidR="0082631A">
        <w:rPr>
          <w:rFonts w:ascii="Arial" w:hAnsi="Arial" w:cs="Arial"/>
          <w:color w:val="auto"/>
        </w:rPr>
        <w:t>n in the Complete Milestone Confirmation window.</w:t>
      </w:r>
    </w:p>
    <w:p w14:paraId="1AEA86CA" w14:textId="3241ACC7" w:rsidR="0082631A" w:rsidRDefault="0082631A" w:rsidP="0082631A">
      <w:pPr>
        <w:pStyle w:val="Default"/>
        <w:widowControl/>
        <w:contextualSpacing/>
        <w:rPr>
          <w:rFonts w:ascii="Arial" w:hAnsi="Arial" w:cs="Arial"/>
          <w:color w:val="auto"/>
        </w:rPr>
      </w:pPr>
    </w:p>
    <w:p w14:paraId="1C8E2D61" w14:textId="156FA8F9" w:rsidR="0082631A" w:rsidRDefault="0082631A" w:rsidP="0082631A">
      <w:pPr>
        <w:pStyle w:val="Default"/>
        <w:widowControl/>
        <w:contextualSpacing/>
        <w:jc w:val="center"/>
        <w:rPr>
          <w:rFonts w:ascii="Arial" w:hAnsi="Arial" w:cs="Arial"/>
          <w:color w:val="auto"/>
        </w:rPr>
      </w:pPr>
      <w:r>
        <w:rPr>
          <w:noProof/>
        </w:rPr>
        <w:drawing>
          <wp:inline distT="0" distB="0" distL="0" distR="0" wp14:anchorId="77B21DEA" wp14:editId="336E01BF">
            <wp:extent cx="2876550" cy="1893425"/>
            <wp:effectExtent l="19050" t="19050" r="19050" b="12065"/>
            <wp:docPr id="26" name="Picture 26" descr="A screenshot of the Complete Milestone Confirmation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screenshot of the Complete Milestone Confirmation window."/>
                    <pic:cNvPicPr/>
                  </pic:nvPicPr>
                  <pic:blipFill>
                    <a:blip r:embed="rId77"/>
                    <a:stretch>
                      <a:fillRect/>
                    </a:stretch>
                  </pic:blipFill>
                  <pic:spPr>
                    <a:xfrm>
                      <a:off x="0" y="0"/>
                      <a:ext cx="2879756" cy="1895536"/>
                    </a:xfrm>
                    <a:prstGeom prst="rect">
                      <a:avLst/>
                    </a:prstGeom>
                    <a:ln>
                      <a:solidFill>
                        <a:sysClr val="windowText" lastClr="000000"/>
                      </a:solidFill>
                    </a:ln>
                  </pic:spPr>
                </pic:pic>
              </a:graphicData>
            </a:graphic>
          </wp:inline>
        </w:drawing>
      </w:r>
    </w:p>
    <w:p w14:paraId="3A8781EC" w14:textId="356F3934" w:rsidR="0082631A" w:rsidRDefault="0082631A" w:rsidP="0082631A">
      <w:pPr>
        <w:pStyle w:val="Default"/>
        <w:widowControl/>
        <w:ind w:left="720"/>
        <w:contextualSpacing/>
        <w:rPr>
          <w:rFonts w:ascii="Arial" w:hAnsi="Arial" w:cs="Arial"/>
          <w:color w:val="auto"/>
        </w:rPr>
      </w:pPr>
    </w:p>
    <w:p w14:paraId="797EBF50" w14:textId="4A2863E1" w:rsidR="00500579" w:rsidRPr="00A84FF5" w:rsidRDefault="00500579" w:rsidP="00C45B90">
      <w:pPr>
        <w:widowControl/>
        <w:contextualSpacing/>
      </w:pPr>
      <w:r w:rsidRPr="00500579">
        <w:rPr>
          <w:b/>
          <w:bCs/>
        </w:rPr>
        <w:t>NOTE</w:t>
      </w:r>
      <w:r w:rsidRPr="00500579">
        <w:rPr>
          <w:sz w:val="28"/>
        </w:rPr>
        <w:t xml:space="preserve">: </w:t>
      </w:r>
      <w:r w:rsidRPr="00500579">
        <w:t xml:space="preserve">Once completed, </w:t>
      </w:r>
      <w:r w:rsidR="00A44BC3">
        <w:t>M</w:t>
      </w:r>
      <w:r w:rsidRPr="00500579">
        <w:t xml:space="preserve">ilestone(s) cannot be </w:t>
      </w:r>
      <w:r w:rsidR="00E36E81">
        <w:t xml:space="preserve">edited or </w:t>
      </w:r>
      <w:r w:rsidRPr="00500579">
        <w:t>removed.</w:t>
      </w:r>
      <w:r w:rsidR="00C07D14">
        <w:br/>
      </w:r>
    </w:p>
    <w:p w14:paraId="3D4743DA" w14:textId="647017A9" w:rsidR="00B43DDE" w:rsidRDefault="00CF26B1" w:rsidP="00EE62F7">
      <w:pPr>
        <w:pStyle w:val="Heading2"/>
        <w:ind w:hanging="720"/>
        <w:contextualSpacing/>
      </w:pPr>
      <w:bookmarkStart w:id="109" w:name="_Toc103772986"/>
      <w:bookmarkStart w:id="110" w:name="_Toc122097560"/>
      <w:r>
        <w:t xml:space="preserve">PI </w:t>
      </w:r>
      <w:r w:rsidR="00B4256E">
        <w:t>V</w:t>
      </w:r>
      <w:r w:rsidR="00B43DDE">
        <w:t>iew</w:t>
      </w:r>
      <w:r>
        <w:t>s</w:t>
      </w:r>
      <w:r w:rsidR="00B43DDE">
        <w:t xml:space="preserve"> and </w:t>
      </w:r>
      <w:r w:rsidR="00B4256E">
        <w:t>Edit</w:t>
      </w:r>
      <w:r>
        <w:t>s</w:t>
      </w:r>
      <w:r w:rsidR="00B4256E">
        <w:t xml:space="preserve"> </w:t>
      </w:r>
      <w:r w:rsidR="00E62BEE">
        <w:t xml:space="preserve">Milestone </w:t>
      </w:r>
      <w:r w:rsidR="00B4256E">
        <w:t>Comments</w:t>
      </w:r>
      <w:bookmarkEnd w:id="109"/>
      <w:bookmarkEnd w:id="110"/>
      <w:r w:rsidR="00B43DDE">
        <w:t xml:space="preserve"> </w:t>
      </w:r>
    </w:p>
    <w:p w14:paraId="6611D8D3" w14:textId="06642898" w:rsidR="00B4256E" w:rsidRDefault="00B4256E" w:rsidP="00C45B90">
      <w:pPr>
        <w:pStyle w:val="BodyText"/>
        <w:widowControl/>
        <w:contextualSpacing/>
      </w:pPr>
      <w:r>
        <w:t>Once</w:t>
      </w:r>
      <w:r w:rsidR="00CE2133">
        <w:t xml:space="preserve"> the</w:t>
      </w:r>
      <w:r>
        <w:t xml:space="preserve"> PI completes a </w:t>
      </w:r>
      <w:r w:rsidR="00A44BC3">
        <w:t>M</w:t>
      </w:r>
      <w:r>
        <w:t xml:space="preserve">ilestone, the PI may go into eCONNECT to view or edit comments for a </w:t>
      </w:r>
      <w:r w:rsidR="008A62F7">
        <w:t>M</w:t>
      </w:r>
      <w:r>
        <w:t xml:space="preserve">ilestone. </w:t>
      </w:r>
      <w:r w:rsidR="003217CE">
        <w:br/>
      </w:r>
    </w:p>
    <w:p w14:paraId="55B807F1" w14:textId="4088E92E" w:rsidR="00B4256E" w:rsidRPr="00D46E7C" w:rsidRDefault="00B4256E" w:rsidP="00C45B90">
      <w:pPr>
        <w:pStyle w:val="Default"/>
        <w:widowControl/>
        <w:numPr>
          <w:ilvl w:val="0"/>
          <w:numId w:val="9"/>
        </w:numPr>
        <w:contextualSpacing/>
        <w:rPr>
          <w:rFonts w:ascii="Arial" w:hAnsi="Arial" w:cs="Arial"/>
          <w:color w:val="auto"/>
        </w:rPr>
      </w:pPr>
      <w:r w:rsidRPr="00D46E7C">
        <w:rPr>
          <w:rFonts w:ascii="Arial" w:hAnsi="Arial" w:cs="Arial"/>
          <w:color w:val="auto"/>
        </w:rPr>
        <w:t xml:space="preserve">Locate the </w:t>
      </w:r>
      <w:r w:rsidR="00A21D62">
        <w:rPr>
          <w:rFonts w:ascii="Arial" w:hAnsi="Arial" w:cs="Arial"/>
          <w:color w:val="auto"/>
        </w:rPr>
        <w:t>a</w:t>
      </w:r>
      <w:r w:rsidRPr="00D46E7C">
        <w:rPr>
          <w:rFonts w:ascii="Arial" w:hAnsi="Arial" w:cs="Arial"/>
          <w:color w:val="auto"/>
        </w:rPr>
        <w:t xml:space="preserve">pproved </w:t>
      </w:r>
      <w:r w:rsidR="00A44BC3">
        <w:rPr>
          <w:rFonts w:ascii="Arial" w:hAnsi="Arial" w:cs="Arial"/>
          <w:color w:val="auto"/>
        </w:rPr>
        <w:t>M</w:t>
      </w:r>
      <w:r w:rsidRPr="00D46E7C">
        <w:rPr>
          <w:rFonts w:ascii="Arial" w:hAnsi="Arial" w:cs="Arial"/>
          <w:color w:val="auto"/>
        </w:rPr>
        <w:t xml:space="preserve">ilestone </w:t>
      </w:r>
      <w:r>
        <w:rPr>
          <w:rFonts w:ascii="Arial" w:hAnsi="Arial" w:cs="Arial"/>
          <w:color w:val="auto"/>
        </w:rPr>
        <w:t>on</w:t>
      </w:r>
      <w:r w:rsidRPr="00D46E7C">
        <w:rPr>
          <w:rFonts w:ascii="Arial" w:hAnsi="Arial" w:cs="Arial"/>
          <w:color w:val="auto"/>
        </w:rPr>
        <w:t xml:space="preserve"> the Approved Milestone</w:t>
      </w:r>
      <w:r>
        <w:rPr>
          <w:rFonts w:ascii="Arial" w:hAnsi="Arial" w:cs="Arial"/>
          <w:color w:val="auto"/>
        </w:rPr>
        <w:t>s</w:t>
      </w:r>
      <w:r w:rsidRPr="00D46E7C">
        <w:rPr>
          <w:rFonts w:ascii="Arial" w:hAnsi="Arial" w:cs="Arial"/>
          <w:color w:val="auto"/>
        </w:rPr>
        <w:t xml:space="preserve"> </w:t>
      </w:r>
      <w:r w:rsidR="0082631A">
        <w:rPr>
          <w:rFonts w:ascii="Arial" w:hAnsi="Arial" w:cs="Arial"/>
          <w:color w:val="auto"/>
        </w:rPr>
        <w:t>section of the Milestones page</w:t>
      </w:r>
      <w:r w:rsidRPr="00D46E7C">
        <w:rPr>
          <w:rFonts w:ascii="Arial" w:hAnsi="Arial" w:cs="Arial"/>
          <w:color w:val="auto"/>
        </w:rPr>
        <w:t xml:space="preserve">. </w:t>
      </w:r>
      <w:r w:rsidR="00C07D14">
        <w:rPr>
          <w:rFonts w:ascii="Arial" w:hAnsi="Arial" w:cs="Arial"/>
          <w:color w:val="auto"/>
        </w:rPr>
        <w:br/>
      </w:r>
    </w:p>
    <w:p w14:paraId="679A232D" w14:textId="21E3A309" w:rsidR="00A4677F" w:rsidRDefault="000B327C" w:rsidP="00C45B90">
      <w:pPr>
        <w:pStyle w:val="Default"/>
        <w:widowControl/>
        <w:numPr>
          <w:ilvl w:val="0"/>
          <w:numId w:val="9"/>
        </w:numPr>
        <w:contextualSpacing/>
        <w:rPr>
          <w:rFonts w:ascii="Arial" w:hAnsi="Arial" w:cs="Arial"/>
          <w:color w:val="auto"/>
        </w:rPr>
      </w:pPr>
      <w:r>
        <w:rPr>
          <w:rFonts w:ascii="Arial" w:hAnsi="Arial" w:cs="Arial"/>
          <w:color w:val="auto"/>
        </w:rPr>
        <w:t>Select</w:t>
      </w:r>
      <w:r w:rsidRPr="00D46E7C">
        <w:rPr>
          <w:rFonts w:ascii="Arial" w:hAnsi="Arial" w:cs="Arial"/>
          <w:color w:val="auto"/>
        </w:rPr>
        <w:t xml:space="preserve"> </w:t>
      </w:r>
      <w:r w:rsidR="00B43DDE" w:rsidRPr="00D46E7C">
        <w:rPr>
          <w:rFonts w:ascii="Arial" w:hAnsi="Arial" w:cs="Arial"/>
          <w:color w:val="auto"/>
        </w:rPr>
        <w:t xml:space="preserve">the </w:t>
      </w:r>
      <w:r w:rsidR="005A166A">
        <w:rPr>
          <w:rFonts w:ascii="Arial" w:hAnsi="Arial" w:cs="Arial"/>
          <w:color w:val="auto"/>
        </w:rPr>
        <w:t>Add/View</w:t>
      </w:r>
      <w:r w:rsidR="00B43DDE" w:rsidRPr="00D46E7C">
        <w:rPr>
          <w:rFonts w:ascii="Arial" w:hAnsi="Arial" w:cs="Arial"/>
          <w:color w:val="auto"/>
        </w:rPr>
        <w:t xml:space="preserve"> Comments link</w:t>
      </w:r>
      <w:r w:rsidR="00BC70EF">
        <w:rPr>
          <w:rFonts w:ascii="Arial" w:hAnsi="Arial" w:cs="Arial"/>
          <w:color w:val="auto"/>
        </w:rPr>
        <w:t xml:space="preserve"> in the Actions column</w:t>
      </w:r>
      <w:r w:rsidR="00B43DDE" w:rsidRPr="00D46E7C">
        <w:rPr>
          <w:rFonts w:ascii="Arial" w:hAnsi="Arial" w:cs="Arial"/>
          <w:color w:val="auto"/>
        </w:rPr>
        <w:t>.</w:t>
      </w:r>
      <w:r w:rsidR="00C07D14">
        <w:rPr>
          <w:rFonts w:ascii="Arial" w:hAnsi="Arial" w:cs="Arial"/>
          <w:color w:val="auto"/>
        </w:rPr>
        <w:br/>
      </w:r>
    </w:p>
    <w:p w14:paraId="681490BF" w14:textId="4D8A8DAE" w:rsidR="00F965E8" w:rsidRDefault="00BC70EF" w:rsidP="00154349">
      <w:pPr>
        <w:pStyle w:val="Default"/>
        <w:widowControl/>
        <w:spacing w:after="120"/>
        <w:ind w:left="720"/>
        <w:rPr>
          <w:rFonts w:ascii="Arial" w:hAnsi="Arial" w:cs="Arial"/>
          <w:color w:val="auto"/>
        </w:rPr>
      </w:pPr>
      <w:r>
        <w:rPr>
          <w:noProof/>
        </w:rPr>
        <w:drawing>
          <wp:inline distT="0" distB="0" distL="0" distR="0" wp14:anchorId="576A3A6E" wp14:editId="6A6C144C">
            <wp:extent cx="4904509" cy="2884047"/>
            <wp:effectExtent l="19050" t="19050" r="10795" b="12065"/>
            <wp:docPr id="27" name="Picture 27" descr="A screenshot of the Approved Milestones table with the Add/View Comments button highlighted in the Actions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screenshot of the Approved Milestones table with the Add/View Comments button highlighted in the Actions Column."/>
                    <pic:cNvPicPr/>
                  </pic:nvPicPr>
                  <pic:blipFill>
                    <a:blip r:embed="rId78"/>
                    <a:stretch>
                      <a:fillRect/>
                    </a:stretch>
                  </pic:blipFill>
                  <pic:spPr>
                    <a:xfrm>
                      <a:off x="0" y="0"/>
                      <a:ext cx="4929724" cy="2898875"/>
                    </a:xfrm>
                    <a:prstGeom prst="rect">
                      <a:avLst/>
                    </a:prstGeom>
                    <a:ln>
                      <a:solidFill>
                        <a:srgbClr val="000000"/>
                      </a:solidFill>
                    </a:ln>
                  </pic:spPr>
                </pic:pic>
              </a:graphicData>
            </a:graphic>
          </wp:inline>
        </w:drawing>
      </w:r>
      <w:r w:rsidR="00C07D14">
        <w:rPr>
          <w:rFonts w:ascii="Arial" w:hAnsi="Arial" w:cs="Arial"/>
          <w:color w:val="auto"/>
        </w:rPr>
        <w:br/>
      </w:r>
    </w:p>
    <w:p w14:paraId="6BC762A2" w14:textId="207E2E5E" w:rsidR="00500579" w:rsidRDefault="00500579" w:rsidP="00F24E96">
      <w:pPr>
        <w:pStyle w:val="Default"/>
        <w:widowControl/>
        <w:numPr>
          <w:ilvl w:val="0"/>
          <w:numId w:val="9"/>
        </w:numPr>
        <w:rPr>
          <w:rFonts w:ascii="Arial" w:hAnsi="Arial" w:cs="Arial"/>
          <w:color w:val="auto"/>
        </w:rPr>
      </w:pPr>
      <w:r>
        <w:rPr>
          <w:rFonts w:ascii="Arial" w:hAnsi="Arial" w:cs="Arial"/>
          <w:color w:val="auto"/>
        </w:rPr>
        <w:lastRenderedPageBreak/>
        <w:t xml:space="preserve">Enter a comment in the </w:t>
      </w:r>
      <w:r w:rsidR="000B327C">
        <w:rPr>
          <w:rFonts w:ascii="Arial" w:hAnsi="Arial" w:cs="Arial"/>
          <w:color w:val="auto"/>
        </w:rPr>
        <w:t xml:space="preserve">“New Comment” </w:t>
      </w:r>
      <w:r>
        <w:rPr>
          <w:rFonts w:ascii="Arial" w:hAnsi="Arial" w:cs="Arial"/>
          <w:color w:val="auto"/>
        </w:rPr>
        <w:t xml:space="preserve">field. </w:t>
      </w:r>
      <w:r w:rsidR="00C07D14">
        <w:rPr>
          <w:rFonts w:ascii="Arial" w:hAnsi="Arial" w:cs="Arial"/>
          <w:color w:val="auto"/>
        </w:rPr>
        <w:br/>
      </w:r>
    </w:p>
    <w:p w14:paraId="3A79F727" w14:textId="5AF68631" w:rsidR="00397032" w:rsidRDefault="00397032" w:rsidP="001952E2">
      <w:pPr>
        <w:pStyle w:val="Default"/>
        <w:widowControl/>
        <w:numPr>
          <w:ilvl w:val="0"/>
          <w:numId w:val="9"/>
        </w:numPr>
        <w:rPr>
          <w:rFonts w:ascii="Arial" w:hAnsi="Arial" w:cs="Arial"/>
          <w:color w:val="auto"/>
        </w:rPr>
      </w:pPr>
      <w:r>
        <w:rPr>
          <w:rFonts w:ascii="Arial" w:hAnsi="Arial" w:cs="Arial"/>
          <w:color w:val="auto"/>
        </w:rPr>
        <w:t>Click</w:t>
      </w:r>
      <w:r w:rsidR="000B327C">
        <w:rPr>
          <w:rFonts w:ascii="Arial" w:hAnsi="Arial" w:cs="Arial"/>
          <w:color w:val="auto"/>
        </w:rPr>
        <w:t xml:space="preserve"> </w:t>
      </w:r>
      <w:r w:rsidR="00500579">
        <w:rPr>
          <w:rFonts w:ascii="Arial" w:hAnsi="Arial" w:cs="Arial"/>
          <w:color w:val="auto"/>
        </w:rPr>
        <w:t xml:space="preserve">the </w:t>
      </w:r>
      <w:r w:rsidR="000B327C">
        <w:rPr>
          <w:rFonts w:ascii="Arial" w:hAnsi="Arial" w:cs="Arial"/>
          <w:color w:val="auto"/>
        </w:rPr>
        <w:t>“</w:t>
      </w:r>
      <w:r w:rsidR="00500579">
        <w:rPr>
          <w:rFonts w:ascii="Arial" w:hAnsi="Arial" w:cs="Arial"/>
          <w:color w:val="auto"/>
        </w:rPr>
        <w:t>Add</w:t>
      </w:r>
      <w:r w:rsidR="000B327C">
        <w:rPr>
          <w:rFonts w:ascii="Arial" w:hAnsi="Arial" w:cs="Arial"/>
          <w:color w:val="auto"/>
        </w:rPr>
        <w:t>”</w:t>
      </w:r>
      <w:r w:rsidR="00500579">
        <w:rPr>
          <w:rFonts w:ascii="Arial" w:hAnsi="Arial" w:cs="Arial"/>
          <w:color w:val="auto"/>
        </w:rPr>
        <w:t xml:space="preserve"> button to add the comment. The comment is added to the Comment pop-up window. Multiple comments </w:t>
      </w:r>
      <w:r w:rsidR="000B327C">
        <w:rPr>
          <w:rFonts w:ascii="Arial" w:hAnsi="Arial" w:cs="Arial"/>
          <w:color w:val="auto"/>
        </w:rPr>
        <w:t xml:space="preserve">may be </w:t>
      </w:r>
      <w:r w:rsidR="00500579">
        <w:rPr>
          <w:rFonts w:ascii="Arial" w:hAnsi="Arial" w:cs="Arial"/>
          <w:color w:val="auto"/>
        </w:rPr>
        <w:t>visible.</w:t>
      </w:r>
      <w:r w:rsidRPr="00397032">
        <w:rPr>
          <w:rFonts w:ascii="Arial" w:hAnsi="Arial" w:cs="Arial"/>
          <w:color w:val="auto"/>
        </w:rPr>
        <w:t xml:space="preserve"> </w:t>
      </w:r>
      <w:r w:rsidR="00C07D14">
        <w:rPr>
          <w:rFonts w:ascii="Arial" w:hAnsi="Arial" w:cs="Arial"/>
          <w:color w:val="auto"/>
        </w:rPr>
        <w:br/>
      </w:r>
    </w:p>
    <w:p w14:paraId="18347681" w14:textId="41A1BAF0" w:rsidR="00500579" w:rsidRDefault="00397032" w:rsidP="00F24E96">
      <w:pPr>
        <w:pStyle w:val="Default"/>
        <w:widowControl/>
        <w:numPr>
          <w:ilvl w:val="0"/>
          <w:numId w:val="9"/>
        </w:numPr>
        <w:rPr>
          <w:rFonts w:ascii="Arial" w:hAnsi="Arial" w:cs="Arial"/>
          <w:color w:val="auto"/>
        </w:rPr>
      </w:pPr>
      <w:r>
        <w:rPr>
          <w:rFonts w:ascii="Arial" w:hAnsi="Arial" w:cs="Arial"/>
          <w:color w:val="auto"/>
        </w:rPr>
        <w:t>Click</w:t>
      </w:r>
      <w:r w:rsidRPr="00D46E7C">
        <w:rPr>
          <w:rFonts w:ascii="Arial" w:hAnsi="Arial" w:cs="Arial"/>
          <w:color w:val="auto"/>
        </w:rPr>
        <w:t xml:space="preserve"> the </w:t>
      </w:r>
      <w:r>
        <w:rPr>
          <w:rFonts w:ascii="Arial" w:hAnsi="Arial" w:cs="Arial"/>
          <w:color w:val="auto"/>
        </w:rPr>
        <w:t>“Close”</w:t>
      </w:r>
      <w:r w:rsidRPr="00D46E7C">
        <w:rPr>
          <w:rFonts w:ascii="Arial" w:hAnsi="Arial" w:cs="Arial"/>
          <w:color w:val="auto"/>
        </w:rPr>
        <w:t xml:space="preserve"> button.</w:t>
      </w:r>
      <w:r w:rsidR="00C07D14">
        <w:rPr>
          <w:rFonts w:ascii="Arial" w:hAnsi="Arial" w:cs="Arial"/>
          <w:color w:val="auto"/>
        </w:rPr>
        <w:br/>
      </w:r>
    </w:p>
    <w:p w14:paraId="7004349B" w14:textId="28A28A2D" w:rsidR="00F965E8" w:rsidRDefault="00F965E8" w:rsidP="00F24E96">
      <w:pPr>
        <w:pStyle w:val="Default"/>
        <w:widowControl/>
        <w:numPr>
          <w:ilvl w:val="0"/>
          <w:numId w:val="9"/>
        </w:numPr>
        <w:rPr>
          <w:rFonts w:ascii="Arial" w:hAnsi="Arial" w:cs="Arial"/>
          <w:color w:val="auto"/>
        </w:rPr>
      </w:pPr>
      <w:r>
        <w:rPr>
          <w:rFonts w:ascii="Arial" w:hAnsi="Arial" w:cs="Arial"/>
          <w:color w:val="auto"/>
        </w:rPr>
        <w:t>Click the “Save” button to save your changes.</w:t>
      </w:r>
    </w:p>
    <w:p w14:paraId="7E9B96D1" w14:textId="77777777" w:rsidR="008D1DB3" w:rsidRDefault="008D1DB3" w:rsidP="008D1DB3">
      <w:pPr>
        <w:pStyle w:val="Default"/>
        <w:widowControl/>
        <w:ind w:left="720"/>
        <w:rPr>
          <w:rFonts w:ascii="Arial" w:hAnsi="Arial" w:cs="Arial"/>
          <w:color w:val="auto"/>
        </w:rPr>
      </w:pPr>
    </w:p>
    <w:p w14:paraId="2027A014" w14:textId="3E8BF052" w:rsidR="00C8580C" w:rsidRPr="008D1DB3" w:rsidRDefault="00C8580C" w:rsidP="008D1DB3">
      <w:pPr>
        <w:pStyle w:val="Default"/>
        <w:widowControl/>
        <w:jc w:val="center"/>
        <w:rPr>
          <w:rFonts w:ascii="Arial" w:hAnsi="Arial" w:cs="Arial"/>
          <w:color w:val="auto"/>
        </w:rPr>
      </w:pPr>
      <w:r>
        <w:rPr>
          <w:noProof/>
        </w:rPr>
        <w:drawing>
          <wp:inline distT="0" distB="0" distL="0" distR="0" wp14:anchorId="0CEA7AEB" wp14:editId="6F62BAC8">
            <wp:extent cx="3903345" cy="2099945"/>
            <wp:effectExtent l="19050" t="19050" r="20955" b="14605"/>
            <wp:docPr id="17" name="Picture 17" descr="Comments Pop-Up window" title="Comments Pop-Up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903345" cy="2099945"/>
                    </a:xfrm>
                    <a:prstGeom prst="rect">
                      <a:avLst/>
                    </a:prstGeom>
                    <a:ln w="12700" cap="sq">
                      <a:solidFill>
                        <a:srgbClr val="000000"/>
                      </a:solidFill>
                      <a:prstDash val="solid"/>
                      <a:miter lim="800000"/>
                    </a:ln>
                    <a:effectLst/>
                  </pic:spPr>
                </pic:pic>
              </a:graphicData>
            </a:graphic>
          </wp:inline>
        </w:drawing>
      </w:r>
      <w:bookmarkStart w:id="111" w:name="_Milestone_Master_List"/>
      <w:bookmarkEnd w:id="111"/>
      <w:r w:rsidR="008D1DB3">
        <w:rPr>
          <w:rFonts w:ascii="Arial" w:hAnsi="Arial" w:cs="Arial"/>
          <w:color w:val="auto"/>
        </w:rPr>
        <w:br/>
      </w:r>
    </w:p>
    <w:p w14:paraId="0AECA005" w14:textId="60584E34" w:rsidR="00B51BF5" w:rsidRPr="00351C85" w:rsidRDefault="00CF26B1" w:rsidP="00EE62F7">
      <w:pPr>
        <w:pStyle w:val="Heading2"/>
        <w:ind w:hanging="720"/>
        <w:contextualSpacing/>
      </w:pPr>
      <w:bookmarkStart w:id="112" w:name="_Toc103772987"/>
      <w:bookmarkStart w:id="113" w:name="_Toc122097561"/>
      <w:r>
        <w:t xml:space="preserve">PI </w:t>
      </w:r>
      <w:r w:rsidR="00917E79" w:rsidRPr="00351C85">
        <w:t>Upload</w:t>
      </w:r>
      <w:r w:rsidR="00917E79">
        <w:t>s</w:t>
      </w:r>
      <w:r w:rsidR="00B51BF5" w:rsidRPr="00351C85">
        <w:t xml:space="preserve"> </w:t>
      </w:r>
      <w:r w:rsidR="00917E79">
        <w:t xml:space="preserve">Supporting </w:t>
      </w:r>
      <w:r w:rsidR="00B51BF5" w:rsidRPr="00351C85">
        <w:t>Documents for Completed Milestones</w:t>
      </w:r>
      <w:bookmarkEnd w:id="112"/>
      <w:bookmarkEnd w:id="113"/>
    </w:p>
    <w:p w14:paraId="006CCF62" w14:textId="136E2963" w:rsidR="00B51BF5" w:rsidRDefault="00B51BF5">
      <w:pPr>
        <w:widowControl/>
        <w:autoSpaceDE/>
        <w:autoSpaceDN/>
        <w:adjustRightInd/>
        <w:spacing w:after="160" w:line="259" w:lineRule="auto"/>
      </w:pPr>
      <w:r w:rsidRPr="00B51BF5">
        <w:t xml:space="preserve">Additional documentation may be requested by NHLBI for completed </w:t>
      </w:r>
      <w:r w:rsidR="00A44BC3">
        <w:t>M</w:t>
      </w:r>
      <w:r w:rsidRPr="00B51BF5">
        <w:t>ilestones</w:t>
      </w:r>
      <w:r>
        <w:t>.</w:t>
      </w:r>
      <w:r w:rsidR="003217CE">
        <w:br/>
      </w:r>
    </w:p>
    <w:p w14:paraId="4CFD32BC" w14:textId="4697ED1F" w:rsidR="00B51BF5" w:rsidRDefault="00B51BF5" w:rsidP="00F24E96">
      <w:pPr>
        <w:pStyle w:val="ListParagraph"/>
        <w:widowControl/>
        <w:numPr>
          <w:ilvl w:val="0"/>
          <w:numId w:val="13"/>
        </w:numPr>
        <w:autoSpaceDE/>
        <w:autoSpaceDN/>
        <w:adjustRightInd/>
        <w:spacing w:after="160" w:line="259" w:lineRule="auto"/>
      </w:pPr>
      <w:r>
        <w:t>Select View/Enter Milestones from the Actions column</w:t>
      </w:r>
      <w:r w:rsidR="00E62BEE">
        <w:t xml:space="preserve"> in the Studies widget</w:t>
      </w:r>
      <w:r>
        <w:t>.</w:t>
      </w:r>
      <w:r w:rsidRPr="00B51BF5">
        <w:rPr>
          <w:noProof/>
        </w:rPr>
        <w:t xml:space="preserve"> </w:t>
      </w:r>
    </w:p>
    <w:p w14:paraId="7B712059" w14:textId="1C329DFA" w:rsidR="00B51BF5" w:rsidRDefault="00534BDB" w:rsidP="00534BDB">
      <w:pPr>
        <w:widowControl/>
        <w:autoSpaceDE/>
        <w:autoSpaceDN/>
        <w:adjustRightInd/>
        <w:spacing w:after="0" w:line="259" w:lineRule="auto"/>
      </w:pPr>
      <w:r>
        <w:rPr>
          <w:noProof/>
        </w:rPr>
        <w:drawing>
          <wp:inline distT="0" distB="0" distL="0" distR="0" wp14:anchorId="5CE350AB" wp14:editId="0A39AF8B">
            <wp:extent cx="5848669" cy="2505075"/>
            <wp:effectExtent l="0" t="0" r="0" b="0"/>
            <wp:docPr id="29" name="Picture 29" descr="A screenshot of the Actions drop-down menu on the Studies table, with the View/Enter Milestones option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screenshot of the Actions drop-down menu on the Studies table, with the View/Enter Milestones option highlighted."/>
                    <pic:cNvPicPr/>
                  </pic:nvPicPr>
                  <pic:blipFill>
                    <a:blip r:embed="rId55"/>
                    <a:stretch>
                      <a:fillRect/>
                    </a:stretch>
                  </pic:blipFill>
                  <pic:spPr>
                    <a:xfrm>
                      <a:off x="0" y="0"/>
                      <a:ext cx="5849428" cy="2505400"/>
                    </a:xfrm>
                    <a:prstGeom prst="rect">
                      <a:avLst/>
                    </a:prstGeom>
                  </pic:spPr>
                </pic:pic>
              </a:graphicData>
            </a:graphic>
          </wp:inline>
        </w:drawing>
      </w:r>
      <w:r w:rsidR="00C07D14">
        <w:br/>
      </w:r>
    </w:p>
    <w:p w14:paraId="71F3C2E7" w14:textId="499B5D53" w:rsidR="00B51BF5" w:rsidRDefault="00B51BF5" w:rsidP="00F24E96">
      <w:pPr>
        <w:pStyle w:val="ListParagraph"/>
        <w:widowControl/>
        <w:numPr>
          <w:ilvl w:val="0"/>
          <w:numId w:val="13"/>
        </w:numPr>
        <w:autoSpaceDE/>
        <w:autoSpaceDN/>
        <w:adjustRightInd/>
        <w:spacing w:after="160" w:line="259" w:lineRule="auto"/>
      </w:pPr>
      <w:r>
        <w:lastRenderedPageBreak/>
        <w:t xml:space="preserve">Select Upload </w:t>
      </w:r>
      <w:r w:rsidR="00D32579">
        <w:t>D</w:t>
      </w:r>
      <w:r>
        <w:t xml:space="preserve">ocuments from the Actions column for the desired completed </w:t>
      </w:r>
      <w:r w:rsidR="00A44BC3">
        <w:t>M</w:t>
      </w:r>
      <w:r>
        <w:t>ilestone.</w:t>
      </w:r>
      <w:r w:rsidRPr="00B51BF5">
        <w:rPr>
          <w:noProof/>
        </w:rPr>
        <w:t xml:space="preserve"> </w:t>
      </w:r>
    </w:p>
    <w:p w14:paraId="02B8C1CA" w14:textId="5D138B20" w:rsidR="002F545B" w:rsidRDefault="00534BDB" w:rsidP="003105FB">
      <w:pPr>
        <w:widowControl/>
        <w:autoSpaceDE/>
        <w:autoSpaceDN/>
        <w:adjustRightInd/>
        <w:spacing w:after="160" w:line="259" w:lineRule="auto"/>
        <w:jc w:val="center"/>
      </w:pPr>
      <w:r>
        <w:rPr>
          <w:noProof/>
        </w:rPr>
        <w:drawing>
          <wp:inline distT="0" distB="0" distL="0" distR="0" wp14:anchorId="51CD2523" wp14:editId="1ACB848E">
            <wp:extent cx="5501800" cy="1356995"/>
            <wp:effectExtent l="0" t="0" r="3810" b="0"/>
            <wp:docPr id="30" name="Picture 30" descr="A screenshot of the Approved Milestones table with the Upload Documents button highlighted in the Actions colum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screenshot of the Approved Milestones table with the Upload Documents button highlighted in the Actions column."/>
                    <pic:cNvPicPr/>
                  </pic:nvPicPr>
                  <pic:blipFill rotWithShape="1">
                    <a:blip r:embed="rId80"/>
                    <a:srcRect t="50652" b="6591"/>
                    <a:stretch/>
                  </pic:blipFill>
                  <pic:spPr bwMode="auto">
                    <a:xfrm>
                      <a:off x="0" y="0"/>
                      <a:ext cx="5507947" cy="1358511"/>
                    </a:xfrm>
                    <a:prstGeom prst="rect">
                      <a:avLst/>
                    </a:prstGeom>
                    <a:ln>
                      <a:noFill/>
                    </a:ln>
                    <a:extLst>
                      <a:ext uri="{53640926-AAD7-44D8-BBD7-CCE9431645EC}">
                        <a14:shadowObscured xmlns:a14="http://schemas.microsoft.com/office/drawing/2010/main"/>
                      </a:ext>
                    </a:extLst>
                  </pic:spPr>
                </pic:pic>
              </a:graphicData>
            </a:graphic>
          </wp:inline>
        </w:drawing>
      </w:r>
    </w:p>
    <w:p w14:paraId="7E018C22" w14:textId="780FCACE" w:rsidR="006446EE" w:rsidRDefault="00B51BF5" w:rsidP="006446EE">
      <w:pPr>
        <w:pStyle w:val="ListParagraph"/>
        <w:widowControl/>
        <w:numPr>
          <w:ilvl w:val="0"/>
          <w:numId w:val="13"/>
        </w:numPr>
        <w:autoSpaceDE/>
        <w:autoSpaceDN/>
        <w:adjustRightInd/>
        <w:spacing w:after="160" w:line="259" w:lineRule="auto"/>
      </w:pPr>
      <w:r>
        <w:t>Click the Upload a File button.</w:t>
      </w:r>
    </w:p>
    <w:p w14:paraId="0E8659B3" w14:textId="1D416998" w:rsidR="00B51BF5" w:rsidRDefault="006446EE" w:rsidP="00EA7B98">
      <w:pPr>
        <w:pStyle w:val="ListParagraph"/>
        <w:widowControl/>
        <w:autoSpaceDE/>
        <w:autoSpaceDN/>
        <w:adjustRightInd/>
        <w:spacing w:after="0" w:line="259" w:lineRule="auto"/>
      </w:pPr>
      <w:r>
        <w:rPr>
          <w:noProof/>
        </w:rPr>
        <w:drawing>
          <wp:inline distT="0" distB="0" distL="0" distR="0" wp14:anchorId="1024423F" wp14:editId="47AFD98E">
            <wp:extent cx="4079240" cy="1955800"/>
            <wp:effectExtent l="19050" t="19050" r="16510" b="25400"/>
            <wp:docPr id="14" name="Picture 14" descr="Upload a file button" title="Upload a file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d:image006.png@01D48D56.50D865D0"/>
                    <pic:cNvPicPr>
                      <a:picLocks noChangeAspect="1" noChangeArrowheads="1"/>
                    </pic:cNvPicPr>
                  </pic:nvPicPr>
                  <pic:blipFill>
                    <a:blip r:embed="rId81" r:link="rId82">
                      <a:extLst>
                        <a:ext uri="{28A0092B-C50C-407E-A947-70E740481C1C}">
                          <a14:useLocalDpi xmlns:a14="http://schemas.microsoft.com/office/drawing/2010/main" val="0"/>
                        </a:ext>
                      </a:extLst>
                    </a:blip>
                    <a:srcRect/>
                    <a:stretch>
                      <a:fillRect/>
                    </a:stretch>
                  </pic:blipFill>
                  <pic:spPr bwMode="auto">
                    <a:xfrm>
                      <a:off x="0" y="0"/>
                      <a:ext cx="4079240" cy="1955800"/>
                    </a:xfrm>
                    <a:prstGeom prst="rect">
                      <a:avLst/>
                    </a:prstGeom>
                    <a:ln w="12700" cap="sq">
                      <a:solidFill>
                        <a:srgbClr val="000000"/>
                      </a:solidFill>
                      <a:prstDash val="solid"/>
                      <a:miter lim="800000"/>
                    </a:ln>
                    <a:effectLst/>
                  </pic:spPr>
                </pic:pic>
              </a:graphicData>
            </a:graphic>
          </wp:inline>
        </w:drawing>
      </w:r>
      <w:r w:rsidR="00C07D14">
        <w:rPr>
          <w:noProof/>
        </w:rPr>
        <w:br/>
      </w:r>
    </w:p>
    <w:p w14:paraId="09CDA6D1" w14:textId="77777777" w:rsidR="001952E2" w:rsidRDefault="00B51BF5">
      <w:pPr>
        <w:pStyle w:val="ListParagraph"/>
        <w:widowControl/>
        <w:numPr>
          <w:ilvl w:val="0"/>
          <w:numId w:val="13"/>
        </w:numPr>
        <w:autoSpaceDE/>
        <w:autoSpaceDN/>
        <w:adjustRightInd/>
        <w:spacing w:after="160" w:line="259" w:lineRule="auto"/>
      </w:pPr>
      <w:r>
        <w:rPr>
          <w:noProof/>
        </w:rPr>
        <w:t xml:space="preserve">Click the </w:t>
      </w:r>
      <w:r w:rsidR="00D32579">
        <w:rPr>
          <w:noProof/>
        </w:rPr>
        <w:t>C</w:t>
      </w:r>
      <w:r>
        <w:rPr>
          <w:noProof/>
        </w:rPr>
        <w:t xml:space="preserve">hoose </w:t>
      </w:r>
      <w:r w:rsidR="00D32579">
        <w:rPr>
          <w:noProof/>
        </w:rPr>
        <w:t>F</w:t>
      </w:r>
      <w:r>
        <w:rPr>
          <w:noProof/>
        </w:rPr>
        <w:t>ile button and select the desired file.</w:t>
      </w:r>
    </w:p>
    <w:p w14:paraId="2EC50725" w14:textId="25780E69" w:rsidR="00FA4894" w:rsidRDefault="00B51BF5">
      <w:pPr>
        <w:pStyle w:val="ListParagraph"/>
        <w:widowControl/>
        <w:numPr>
          <w:ilvl w:val="0"/>
          <w:numId w:val="13"/>
        </w:numPr>
        <w:autoSpaceDE/>
        <w:autoSpaceDN/>
        <w:adjustRightInd/>
        <w:spacing w:after="160" w:line="259" w:lineRule="auto"/>
      </w:pPr>
      <w:r>
        <w:rPr>
          <w:noProof/>
        </w:rPr>
        <w:t>Click the Attach butto</w:t>
      </w:r>
      <w:r w:rsidR="00FA4894">
        <w:rPr>
          <w:noProof/>
        </w:rPr>
        <w:t xml:space="preserve">n to attach </w:t>
      </w:r>
      <w:r w:rsidR="00E65081">
        <w:rPr>
          <w:noProof/>
        </w:rPr>
        <w:t xml:space="preserve">the file </w:t>
      </w:r>
      <w:r w:rsidR="00FA4894">
        <w:rPr>
          <w:noProof/>
        </w:rPr>
        <w:t xml:space="preserve">and close the </w:t>
      </w:r>
      <w:r w:rsidR="00E65081">
        <w:rPr>
          <w:noProof/>
        </w:rPr>
        <w:t>pop-</w:t>
      </w:r>
      <w:r w:rsidR="00FA4894">
        <w:rPr>
          <w:noProof/>
        </w:rPr>
        <w:t>up.</w:t>
      </w:r>
    </w:p>
    <w:p w14:paraId="2536E9EF" w14:textId="54B74E3F" w:rsidR="00B51BF5" w:rsidRDefault="0015470F" w:rsidP="0015470F">
      <w:pPr>
        <w:widowControl/>
        <w:autoSpaceDE/>
        <w:autoSpaceDN/>
        <w:adjustRightInd/>
        <w:spacing w:after="160" w:line="259" w:lineRule="auto"/>
        <w:jc w:val="center"/>
      </w:pPr>
      <w:r>
        <w:rPr>
          <w:noProof/>
        </w:rPr>
        <w:drawing>
          <wp:inline distT="0" distB="0" distL="0" distR="0" wp14:anchorId="1741BAE1" wp14:editId="0789FCFD">
            <wp:extent cx="3067050" cy="2228850"/>
            <wp:effectExtent l="0" t="0" r="0" b="0"/>
            <wp:docPr id="31" name="Picture 31" descr="A screenshot of the upload documents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screenshot of the upload documents window."/>
                    <pic:cNvPicPr/>
                  </pic:nvPicPr>
                  <pic:blipFill>
                    <a:blip r:embed="rId83"/>
                    <a:stretch>
                      <a:fillRect/>
                    </a:stretch>
                  </pic:blipFill>
                  <pic:spPr>
                    <a:xfrm>
                      <a:off x="0" y="0"/>
                      <a:ext cx="3067050" cy="2228850"/>
                    </a:xfrm>
                    <a:prstGeom prst="rect">
                      <a:avLst/>
                    </a:prstGeom>
                  </pic:spPr>
                </pic:pic>
              </a:graphicData>
            </a:graphic>
          </wp:inline>
        </w:drawing>
      </w:r>
      <w:r w:rsidR="00C07D14">
        <w:br/>
      </w:r>
    </w:p>
    <w:p w14:paraId="4793E146" w14:textId="619DB0D4" w:rsidR="00E65081" w:rsidRPr="00C07D14" w:rsidRDefault="004012FC" w:rsidP="001952E2">
      <w:pPr>
        <w:pStyle w:val="ListParagraph"/>
        <w:widowControl/>
        <w:numPr>
          <w:ilvl w:val="0"/>
          <w:numId w:val="13"/>
        </w:numPr>
        <w:autoSpaceDE/>
        <w:autoSpaceDN/>
        <w:adjustRightInd/>
        <w:spacing w:after="160" w:line="259" w:lineRule="auto"/>
      </w:pPr>
      <w:r>
        <w:t>To transmit the updated data and documents to NHLBI, c</w:t>
      </w:r>
      <w:r w:rsidR="00FA4894">
        <w:t xml:space="preserve">lick the </w:t>
      </w:r>
      <w:r w:rsidR="00534BDB">
        <w:t>OK</w:t>
      </w:r>
      <w:r w:rsidR="00FA4894">
        <w:t xml:space="preserve"> button.</w:t>
      </w:r>
      <w:bookmarkStart w:id="114" w:name="_Milestone_Master_List_1"/>
      <w:bookmarkEnd w:id="114"/>
      <w:r>
        <w:t xml:space="preserve"> No further action is required.</w:t>
      </w:r>
    </w:p>
    <w:p w14:paraId="7737FD0D" w14:textId="05914813" w:rsidR="00987B14" w:rsidRPr="00EC6DE3" w:rsidRDefault="00987B14" w:rsidP="006306C2">
      <w:pPr>
        <w:pStyle w:val="Heading1"/>
      </w:pPr>
      <w:bookmarkStart w:id="115" w:name="_Toc103772988"/>
      <w:bookmarkStart w:id="116" w:name="_Toc122097562"/>
      <w:r w:rsidRPr="00D60E00">
        <w:lastRenderedPageBreak/>
        <w:t>P</w:t>
      </w:r>
      <w:r>
        <w:t xml:space="preserve">rincipal </w:t>
      </w:r>
      <w:r w:rsidRPr="00D60E00">
        <w:t>I</w:t>
      </w:r>
      <w:r>
        <w:t>nvestigator</w:t>
      </w:r>
      <w:r w:rsidRPr="00D60E00">
        <w:t xml:space="preserve"> Delegation</w:t>
      </w:r>
      <w:bookmarkEnd w:id="115"/>
      <w:bookmarkEnd w:id="116"/>
      <w:r w:rsidRPr="00D60E00">
        <w:t xml:space="preserve"> </w:t>
      </w:r>
    </w:p>
    <w:p w14:paraId="39F3E4D8" w14:textId="61BA4EDF" w:rsidR="00987B14" w:rsidRDefault="00987B14" w:rsidP="00F740BA">
      <w:r>
        <w:t>If you are a PI and would like to delegate eCONNECT data entry to other staff on your team, follow the</w:t>
      </w:r>
      <w:r w:rsidR="00F740BA">
        <w:t>se</w:t>
      </w:r>
      <w:r>
        <w:t xml:space="preserve"> steps</w:t>
      </w:r>
      <w:r w:rsidR="00F740BA">
        <w:t>.</w:t>
      </w:r>
    </w:p>
    <w:p w14:paraId="5C9EF587" w14:textId="7C8E20B7" w:rsidR="00987B14" w:rsidRDefault="00987B14" w:rsidP="00F24E96">
      <w:pPr>
        <w:pStyle w:val="Default"/>
        <w:widowControl/>
        <w:numPr>
          <w:ilvl w:val="0"/>
          <w:numId w:val="2"/>
        </w:numPr>
        <w:rPr>
          <w:rFonts w:ascii="Arial" w:hAnsi="Arial" w:cs="Arial"/>
        </w:rPr>
      </w:pPr>
      <w:r w:rsidRPr="00D46E7C">
        <w:rPr>
          <w:rFonts w:ascii="Arial" w:hAnsi="Arial" w:cs="Arial"/>
        </w:rPr>
        <w:t xml:space="preserve">Ensure each team member has their own active eRA Commons account. </w:t>
      </w:r>
      <w:r w:rsidR="00C07D14">
        <w:rPr>
          <w:rFonts w:ascii="Arial" w:hAnsi="Arial" w:cs="Arial"/>
        </w:rPr>
        <w:br/>
      </w:r>
    </w:p>
    <w:p w14:paraId="593E2BAF" w14:textId="5E0F66CC" w:rsidR="00987B14" w:rsidRPr="00D46E7C" w:rsidRDefault="00987B14" w:rsidP="00F24E96">
      <w:pPr>
        <w:pStyle w:val="Default"/>
        <w:widowControl/>
        <w:numPr>
          <w:ilvl w:val="0"/>
          <w:numId w:val="2"/>
        </w:numPr>
        <w:rPr>
          <w:rFonts w:ascii="Arial" w:hAnsi="Arial" w:cs="Arial"/>
        </w:rPr>
      </w:pPr>
      <w:r w:rsidRPr="00D46E7C">
        <w:rPr>
          <w:rFonts w:ascii="Arial" w:hAnsi="Arial" w:cs="Arial"/>
          <w:color w:val="auto"/>
        </w:rPr>
        <w:t xml:space="preserve">If a team member does not have an active account, they may go to </w:t>
      </w:r>
      <w:hyperlink r:id="rId84" w:history="1">
        <w:r w:rsidRPr="00D46E7C">
          <w:rPr>
            <w:rFonts w:ascii="Arial" w:hAnsi="Arial" w:cs="Arial"/>
            <w:color w:val="085295"/>
          </w:rPr>
          <w:t>https://era.nih.gov/registration_accounts.</w:t>
        </w:r>
      </w:hyperlink>
      <w:r w:rsidRPr="00D46E7C">
        <w:rPr>
          <w:rFonts w:ascii="Arial" w:hAnsi="Arial" w:cs="Arial"/>
          <w:color w:val="2C4E6B"/>
        </w:rPr>
        <w:t xml:space="preserve">cfm </w:t>
      </w:r>
      <w:r w:rsidRPr="00F50E10">
        <w:rPr>
          <w:rFonts w:ascii="Arial" w:hAnsi="Arial" w:cs="Arial"/>
        </w:rPr>
        <w:t xml:space="preserve">(shown below) </w:t>
      </w:r>
      <w:r w:rsidRPr="00D46E7C">
        <w:rPr>
          <w:rFonts w:ascii="Arial" w:hAnsi="Arial" w:cs="Arial"/>
        </w:rPr>
        <w:t>and apply for an account.</w:t>
      </w:r>
      <w:r w:rsidR="00F05168">
        <w:rPr>
          <w:rFonts w:ascii="Arial" w:hAnsi="Arial" w:cs="Arial"/>
        </w:rPr>
        <w:br/>
      </w:r>
    </w:p>
    <w:p w14:paraId="411ECB24" w14:textId="700A814D" w:rsidR="00987B14" w:rsidRDefault="00D77939" w:rsidP="00F05168">
      <w:pPr>
        <w:pStyle w:val="Default"/>
        <w:widowControl/>
        <w:spacing w:before="120" w:after="120"/>
        <w:jc w:val="center"/>
        <w:rPr>
          <w:rFonts w:ascii="Arial" w:hAnsi="Arial" w:cs="Arial"/>
        </w:rPr>
      </w:pPr>
      <w:r>
        <w:rPr>
          <w:noProof/>
        </w:rPr>
        <w:drawing>
          <wp:inline distT="0" distB="0" distL="0" distR="0" wp14:anchorId="25EE37F6" wp14:editId="5DF3E0F8">
            <wp:extent cx="5514975" cy="2283176"/>
            <wp:effectExtent l="19050" t="19050" r="9525" b="22225"/>
            <wp:docPr id="22" name="Picture 22" descr="A screenshot of the eRA Commons Register/Account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screenshot of the eRA Commons Register/Accounts page."/>
                    <pic:cNvPicPr/>
                  </pic:nvPicPr>
                  <pic:blipFill>
                    <a:blip r:embed="rId85"/>
                    <a:stretch>
                      <a:fillRect/>
                    </a:stretch>
                  </pic:blipFill>
                  <pic:spPr>
                    <a:xfrm>
                      <a:off x="0" y="0"/>
                      <a:ext cx="5522476" cy="2286281"/>
                    </a:xfrm>
                    <a:prstGeom prst="rect">
                      <a:avLst/>
                    </a:prstGeom>
                    <a:ln w="12700">
                      <a:solidFill>
                        <a:schemeClr val="tx1"/>
                      </a:solidFill>
                    </a:ln>
                  </pic:spPr>
                </pic:pic>
              </a:graphicData>
            </a:graphic>
          </wp:inline>
        </w:drawing>
      </w:r>
      <w:r w:rsidR="00C07D14">
        <w:rPr>
          <w:rFonts w:ascii="Arial" w:hAnsi="Arial" w:cs="Arial"/>
        </w:rPr>
        <w:br/>
      </w:r>
    </w:p>
    <w:p w14:paraId="09A7EEDA" w14:textId="164BBB27" w:rsidR="00F232A7" w:rsidRPr="00263B41" w:rsidRDefault="00987B14" w:rsidP="00F24E96">
      <w:pPr>
        <w:pStyle w:val="Default"/>
        <w:widowControl/>
        <w:numPr>
          <w:ilvl w:val="0"/>
          <w:numId w:val="2"/>
        </w:numPr>
        <w:spacing w:after="120"/>
      </w:pPr>
      <w:r w:rsidRPr="00F740BA">
        <w:rPr>
          <w:rFonts w:ascii="Arial" w:hAnsi="Arial" w:cs="Arial"/>
          <w:color w:val="auto"/>
        </w:rPr>
        <w:t>Once</w:t>
      </w:r>
      <w:r w:rsidRPr="00F232A7">
        <w:rPr>
          <w:rFonts w:ascii="Arial" w:hAnsi="Arial" w:cs="Arial"/>
        </w:rPr>
        <w:t xml:space="preserve"> the team member(s) accounts are created, you (as the PI) </w:t>
      </w:r>
      <w:r w:rsidR="00396AC6" w:rsidRPr="00F232A7">
        <w:rPr>
          <w:rFonts w:ascii="Arial" w:hAnsi="Arial" w:cs="Arial"/>
        </w:rPr>
        <w:t>can</w:t>
      </w:r>
      <w:r w:rsidRPr="00F232A7">
        <w:rPr>
          <w:rFonts w:ascii="Arial" w:hAnsi="Arial" w:cs="Arial"/>
        </w:rPr>
        <w:t xml:space="preserve"> designate the other staff as delegates </w:t>
      </w:r>
      <w:r w:rsidR="00F232A7">
        <w:rPr>
          <w:rFonts w:ascii="Arial" w:hAnsi="Arial" w:cs="Arial"/>
        </w:rPr>
        <w:t>in the PI’s eRA Commons account.</w:t>
      </w:r>
    </w:p>
    <w:p w14:paraId="2C95ECB6" w14:textId="77D22087" w:rsidR="00C07D14" w:rsidRDefault="00987B14" w:rsidP="00C07D14">
      <w:r w:rsidRPr="00263B41">
        <w:rPr>
          <w:b/>
        </w:rPr>
        <w:t xml:space="preserve">NOTE: </w:t>
      </w:r>
      <w:r w:rsidRPr="00263B41">
        <w:t xml:space="preserve">PI delegates have access to eCONNECT and can enter </w:t>
      </w:r>
      <w:r w:rsidR="00A44BC3">
        <w:t>M</w:t>
      </w:r>
      <w:r w:rsidRPr="00263B41">
        <w:t>ilestones 24-hours after designation</w:t>
      </w:r>
      <w:r w:rsidR="00C07D14">
        <w:t>.</w:t>
      </w:r>
      <w:bookmarkStart w:id="117" w:name="_Locating_the_Signing"/>
      <w:bookmarkEnd w:id="117"/>
    </w:p>
    <w:p w14:paraId="21C23D28" w14:textId="058FAD94" w:rsidR="00987B14" w:rsidRPr="00C07D14" w:rsidRDefault="00987B14" w:rsidP="00C07D14">
      <w:pPr>
        <w:pStyle w:val="Heading1"/>
      </w:pPr>
      <w:bookmarkStart w:id="118" w:name="_Toc103772989"/>
      <w:bookmarkStart w:id="119" w:name="_Toc122097563"/>
      <w:r w:rsidRPr="00362DFA">
        <w:t xml:space="preserve">Locating the Signing Official for </w:t>
      </w:r>
      <w:r>
        <w:t>eCONNECT</w:t>
      </w:r>
      <w:bookmarkEnd w:id="118"/>
      <w:bookmarkEnd w:id="119"/>
      <w:r w:rsidRPr="00362DFA">
        <w:t xml:space="preserve"> </w:t>
      </w:r>
    </w:p>
    <w:p w14:paraId="33B0F801" w14:textId="1CABC242" w:rsidR="00987B14" w:rsidRDefault="00987B14" w:rsidP="00F740BA">
      <w:r>
        <w:t xml:space="preserve">eCONNECT uses the Signing Official to ensure timely </w:t>
      </w:r>
      <w:r w:rsidR="00A44BC3">
        <w:t>M</w:t>
      </w:r>
      <w:r>
        <w:t xml:space="preserve">ilestone and </w:t>
      </w:r>
      <w:r w:rsidR="00F740BA">
        <w:t>a</w:t>
      </w:r>
      <w:r>
        <w:t>ccrual data entry</w:t>
      </w:r>
      <w:r w:rsidR="00F740BA">
        <w:t>. To locate the Signing Official for eCONNECT</w:t>
      </w:r>
      <w:r>
        <w:t xml:space="preserve"> please follow the</w:t>
      </w:r>
      <w:r w:rsidR="00F740BA">
        <w:t>se</w:t>
      </w:r>
      <w:r>
        <w:t xml:space="preserve"> steps</w:t>
      </w:r>
      <w:r w:rsidR="00F740BA">
        <w:t>.</w:t>
      </w:r>
    </w:p>
    <w:p w14:paraId="47A25D08" w14:textId="276794D9" w:rsidR="00F740BA" w:rsidRPr="006D37C7" w:rsidRDefault="00F740BA" w:rsidP="00F24E96">
      <w:pPr>
        <w:pStyle w:val="Default"/>
        <w:widowControl/>
        <w:numPr>
          <w:ilvl w:val="0"/>
          <w:numId w:val="1"/>
        </w:numPr>
        <w:rPr>
          <w:rFonts w:ascii="Arial" w:hAnsi="Arial" w:cs="Arial"/>
          <w:color w:val="auto"/>
        </w:rPr>
      </w:pPr>
      <w:r>
        <w:rPr>
          <w:rFonts w:ascii="Arial" w:hAnsi="Arial" w:cs="Arial"/>
        </w:rPr>
        <w:t>Select or enter</w:t>
      </w:r>
      <w:r w:rsidRPr="005D0EF1">
        <w:rPr>
          <w:rFonts w:ascii="Arial" w:hAnsi="Arial" w:cs="Arial"/>
        </w:rPr>
        <w:t xml:space="preserve"> the </w:t>
      </w:r>
      <w:hyperlink r:id="rId86" w:history="1">
        <w:r w:rsidRPr="009B590C">
          <w:rPr>
            <w:rStyle w:val="Hyperlink"/>
            <w:rFonts w:ascii="Arial" w:hAnsi="Arial" w:cs="Arial"/>
          </w:rPr>
          <w:t>eCONNECT URL</w:t>
        </w:r>
      </w:hyperlink>
      <w:r>
        <w:rPr>
          <w:rFonts w:ascii="Arial" w:hAnsi="Arial" w:cs="Arial"/>
        </w:rPr>
        <w:t xml:space="preserve"> in a web browser</w:t>
      </w:r>
      <w:r w:rsidRPr="005D0EF1">
        <w:rPr>
          <w:rFonts w:ascii="Arial" w:hAnsi="Arial" w:cs="Arial"/>
        </w:rPr>
        <w:t>.</w:t>
      </w:r>
      <w:r w:rsidR="00C07D14">
        <w:rPr>
          <w:rFonts w:ascii="Arial" w:hAnsi="Arial" w:cs="Arial"/>
        </w:rPr>
        <w:br/>
      </w:r>
    </w:p>
    <w:p w14:paraId="3AD7CC74" w14:textId="0448278F" w:rsidR="00F740BA" w:rsidRDefault="00F740BA" w:rsidP="00F24E96">
      <w:pPr>
        <w:pStyle w:val="Default"/>
        <w:widowControl/>
        <w:numPr>
          <w:ilvl w:val="0"/>
          <w:numId w:val="1"/>
        </w:numPr>
        <w:rPr>
          <w:rFonts w:ascii="Arial" w:hAnsi="Arial" w:cs="Arial"/>
          <w:color w:val="auto"/>
        </w:rPr>
      </w:pPr>
      <w:r>
        <w:rPr>
          <w:rFonts w:ascii="Arial" w:hAnsi="Arial" w:cs="Arial"/>
          <w:color w:val="auto"/>
        </w:rPr>
        <w:t>Click</w:t>
      </w:r>
      <w:r w:rsidRPr="00D46E7C">
        <w:rPr>
          <w:rFonts w:ascii="Arial" w:hAnsi="Arial" w:cs="Arial"/>
          <w:color w:val="auto"/>
        </w:rPr>
        <w:t xml:space="preserve"> the </w:t>
      </w:r>
      <w:r>
        <w:rPr>
          <w:rFonts w:ascii="Arial" w:hAnsi="Arial" w:cs="Arial"/>
          <w:color w:val="auto"/>
        </w:rPr>
        <w:t>“</w:t>
      </w:r>
      <w:r w:rsidRPr="00D46E7C">
        <w:rPr>
          <w:rFonts w:ascii="Arial" w:hAnsi="Arial" w:cs="Arial"/>
          <w:color w:val="auto"/>
        </w:rPr>
        <w:t>Log In</w:t>
      </w:r>
      <w:r>
        <w:rPr>
          <w:rFonts w:ascii="Arial" w:hAnsi="Arial" w:cs="Arial"/>
          <w:color w:val="auto"/>
        </w:rPr>
        <w:t>”</w:t>
      </w:r>
      <w:r w:rsidRPr="00D46E7C">
        <w:rPr>
          <w:rFonts w:ascii="Arial" w:hAnsi="Arial" w:cs="Arial"/>
          <w:color w:val="auto"/>
        </w:rPr>
        <w:t xml:space="preserve"> button and enter your </w:t>
      </w:r>
      <w:r w:rsidR="00F510B8">
        <w:rPr>
          <w:rFonts w:ascii="Arial" w:hAnsi="Arial" w:cs="Arial"/>
          <w:color w:val="auto"/>
        </w:rPr>
        <w:t>eRA Commons</w:t>
      </w:r>
      <w:r w:rsidRPr="00D46E7C">
        <w:rPr>
          <w:rFonts w:ascii="Arial" w:hAnsi="Arial" w:cs="Arial"/>
          <w:color w:val="auto"/>
        </w:rPr>
        <w:t xml:space="preserve"> credentials</w:t>
      </w:r>
      <w:r>
        <w:rPr>
          <w:rFonts w:ascii="Arial" w:hAnsi="Arial" w:cs="Arial"/>
          <w:color w:val="auto"/>
        </w:rPr>
        <w:t>.</w:t>
      </w:r>
      <w:r w:rsidR="00C07D14">
        <w:rPr>
          <w:rFonts w:ascii="Arial" w:hAnsi="Arial" w:cs="Arial"/>
          <w:color w:val="auto"/>
        </w:rPr>
        <w:br/>
      </w:r>
    </w:p>
    <w:p w14:paraId="43441761" w14:textId="059F821D" w:rsidR="0025683B" w:rsidRDefault="0025683B" w:rsidP="00F24E96">
      <w:pPr>
        <w:pStyle w:val="Default"/>
        <w:widowControl/>
        <w:numPr>
          <w:ilvl w:val="0"/>
          <w:numId w:val="1"/>
        </w:numPr>
        <w:rPr>
          <w:rFonts w:ascii="Arial" w:hAnsi="Arial" w:cs="Arial"/>
        </w:rPr>
      </w:pPr>
      <w:r>
        <w:rPr>
          <w:rFonts w:ascii="Arial" w:hAnsi="Arial" w:cs="Arial"/>
        </w:rPr>
        <w:t>Locate your study and select Enter Accrual or View/Enter Milestones from the Actions drop-down menu in the Actions column.</w:t>
      </w:r>
      <w:r w:rsidR="00C07D14">
        <w:rPr>
          <w:rFonts w:ascii="Arial" w:hAnsi="Arial" w:cs="Arial"/>
        </w:rPr>
        <w:br/>
      </w:r>
    </w:p>
    <w:p w14:paraId="1ABE511D" w14:textId="6ED83C8C" w:rsidR="00987B14" w:rsidRPr="00E57420" w:rsidRDefault="0025683B" w:rsidP="00F24E96">
      <w:pPr>
        <w:pStyle w:val="Default"/>
        <w:widowControl/>
        <w:numPr>
          <w:ilvl w:val="0"/>
          <w:numId w:val="1"/>
        </w:numPr>
        <w:rPr>
          <w:rFonts w:ascii="Arial" w:hAnsi="Arial" w:cs="Arial"/>
        </w:rPr>
      </w:pPr>
      <w:r>
        <w:rPr>
          <w:rFonts w:ascii="Arial" w:hAnsi="Arial" w:cs="Arial"/>
        </w:rPr>
        <w:t>Review the names in</w:t>
      </w:r>
      <w:r w:rsidR="00987B14">
        <w:rPr>
          <w:rFonts w:ascii="Arial" w:hAnsi="Arial" w:cs="Arial"/>
        </w:rPr>
        <w:t xml:space="preserve"> the Signing Official (SO) drop-down menu to confirm that </w:t>
      </w:r>
      <w:r>
        <w:rPr>
          <w:rFonts w:ascii="Arial" w:hAnsi="Arial" w:cs="Arial"/>
        </w:rPr>
        <w:t>the correct name is listed</w:t>
      </w:r>
      <w:r w:rsidR="00987B14">
        <w:rPr>
          <w:rFonts w:ascii="Arial" w:hAnsi="Arial" w:cs="Arial"/>
        </w:rPr>
        <w:t>.</w:t>
      </w:r>
      <w:r w:rsidR="00AD327E">
        <w:rPr>
          <w:rFonts w:ascii="Arial" w:hAnsi="Arial" w:cs="Arial"/>
        </w:rPr>
        <w:t xml:space="preserve"> </w:t>
      </w:r>
      <w:r w:rsidR="00AD327E" w:rsidRPr="00B56F9B">
        <w:rPr>
          <w:rFonts w:ascii="Arial" w:hAnsi="Arial" w:cs="Arial"/>
          <w:b/>
          <w:bCs/>
        </w:rPr>
        <w:t>NOTE:</w:t>
      </w:r>
      <w:r w:rsidR="00AD327E">
        <w:rPr>
          <w:rFonts w:ascii="Arial" w:hAnsi="Arial" w:cs="Arial"/>
        </w:rPr>
        <w:t xml:space="preserve"> Please reach out to your business office to confirm your institution assigned Signing Official.</w:t>
      </w:r>
      <w:r w:rsidR="00987B14">
        <w:rPr>
          <w:rFonts w:cstheme="minorBidi"/>
          <w:noProof/>
          <w:color w:val="auto"/>
        </w:rPr>
        <w:t xml:space="preserve"> </w:t>
      </w:r>
    </w:p>
    <w:p w14:paraId="78E6F331" w14:textId="4F0CA585" w:rsidR="00E57420" w:rsidRDefault="00E57420" w:rsidP="00E57420">
      <w:pPr>
        <w:pStyle w:val="Default"/>
        <w:widowControl/>
        <w:rPr>
          <w:rFonts w:cstheme="minorBidi"/>
          <w:noProof/>
          <w:color w:val="auto"/>
        </w:rPr>
      </w:pPr>
    </w:p>
    <w:p w14:paraId="123A7D23" w14:textId="2D89DCC4" w:rsidR="00987B14" w:rsidRDefault="00C07D14" w:rsidP="007A2832">
      <w:pPr>
        <w:pStyle w:val="Default"/>
        <w:widowControl/>
        <w:rPr>
          <w:rFonts w:ascii="Arial" w:hAnsi="Arial" w:cs="Arial"/>
        </w:rPr>
      </w:pPr>
      <w:r>
        <w:rPr>
          <w:rFonts w:ascii="Arial" w:hAnsi="Arial" w:cs="Arial"/>
        </w:rPr>
        <w:br/>
      </w:r>
      <w:r w:rsidR="001D1F41" w:rsidRPr="001D1F41">
        <w:rPr>
          <w:rFonts w:ascii="Arial" w:hAnsi="Arial" w:cs="Arial"/>
          <w:noProof/>
        </w:rPr>
        <w:drawing>
          <wp:inline distT="0" distB="0" distL="0" distR="0" wp14:anchorId="139204F5" wp14:editId="2AD2BBD3">
            <wp:extent cx="5642448" cy="4104640"/>
            <wp:effectExtent l="0" t="0" r="0" b="0"/>
            <wp:docPr id="116" name="Picture 2" descr="A screenshot of the Pending Milestones table which displays the signing official's name.">
              <a:extLst xmlns:a="http://schemas.openxmlformats.org/drawingml/2006/main">
                <a:ext uri="{FF2B5EF4-FFF2-40B4-BE49-F238E27FC236}">
                  <a16:creationId xmlns:a16="http://schemas.microsoft.com/office/drawing/2014/main" id="{D8892A40-5328-439F-B5D9-441ECD2B6C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2" descr="A screenshot of the Pending Milestones table which displays the signing official's name.">
                      <a:extLst>
                        <a:ext uri="{FF2B5EF4-FFF2-40B4-BE49-F238E27FC236}">
                          <a16:creationId xmlns:a16="http://schemas.microsoft.com/office/drawing/2014/main" id="{D8892A40-5328-439F-B5D9-441ECD2B6C5D}"/>
                        </a:ext>
                      </a:extLst>
                    </pic:cNvPr>
                    <pic:cNvPicPr>
                      <a:picLocks noChangeAspect="1"/>
                    </pic:cNvPicPr>
                  </pic:nvPicPr>
                  <pic:blipFill>
                    <a:blip r:embed="rId87"/>
                    <a:stretch>
                      <a:fillRect/>
                    </a:stretch>
                  </pic:blipFill>
                  <pic:spPr>
                    <a:xfrm>
                      <a:off x="0" y="0"/>
                      <a:ext cx="5645716" cy="4107018"/>
                    </a:xfrm>
                    <a:prstGeom prst="rect">
                      <a:avLst/>
                    </a:prstGeom>
                  </pic:spPr>
                </pic:pic>
              </a:graphicData>
            </a:graphic>
          </wp:inline>
        </w:drawing>
      </w:r>
    </w:p>
    <w:p w14:paraId="68DF52A6" w14:textId="58C49EAE" w:rsidR="00987B14" w:rsidRDefault="00987B14" w:rsidP="00EA7B98">
      <w:pPr>
        <w:pStyle w:val="Default"/>
        <w:widowControl/>
        <w:numPr>
          <w:ilvl w:val="0"/>
          <w:numId w:val="1"/>
        </w:numPr>
        <w:spacing w:before="240"/>
        <w:rPr>
          <w:rFonts w:ascii="Arial" w:hAnsi="Arial" w:cs="Arial"/>
        </w:rPr>
      </w:pPr>
      <w:r>
        <w:rPr>
          <w:rFonts w:ascii="Arial" w:hAnsi="Arial" w:cs="Arial"/>
        </w:rPr>
        <w:t xml:space="preserve">If the correct Signing Official’s name is not listed, </w:t>
      </w:r>
      <w:r w:rsidR="0025683B">
        <w:rPr>
          <w:rFonts w:ascii="Arial" w:hAnsi="Arial" w:cs="Arial"/>
        </w:rPr>
        <w:t xml:space="preserve">they will need to work with the </w:t>
      </w:r>
      <w:r w:rsidR="00F510B8">
        <w:rPr>
          <w:rFonts w:ascii="Arial" w:hAnsi="Arial" w:cs="Arial"/>
        </w:rPr>
        <w:t>eRA Commons</w:t>
      </w:r>
      <w:r>
        <w:rPr>
          <w:rFonts w:ascii="Arial" w:hAnsi="Arial" w:cs="Arial"/>
        </w:rPr>
        <w:t xml:space="preserve"> Account Administrator to obtain an </w:t>
      </w:r>
      <w:r w:rsidR="00F510B8">
        <w:rPr>
          <w:rFonts w:ascii="Arial" w:hAnsi="Arial" w:cs="Arial"/>
        </w:rPr>
        <w:t>eRA Commons</w:t>
      </w:r>
      <w:r>
        <w:rPr>
          <w:rFonts w:ascii="Arial" w:hAnsi="Arial" w:cs="Arial"/>
        </w:rPr>
        <w:t xml:space="preserve"> account.</w:t>
      </w:r>
      <w:r w:rsidR="00C07D14">
        <w:rPr>
          <w:rFonts w:ascii="Arial" w:hAnsi="Arial" w:cs="Arial"/>
        </w:rPr>
        <w:br/>
      </w:r>
    </w:p>
    <w:p w14:paraId="5A728737" w14:textId="1295F75F" w:rsidR="00987B14" w:rsidRPr="00F071B0" w:rsidRDefault="00987B14" w:rsidP="00EA7B98">
      <w:pPr>
        <w:pStyle w:val="Default"/>
        <w:widowControl/>
      </w:pPr>
      <w:r w:rsidRPr="00723955">
        <w:rPr>
          <w:rFonts w:ascii="Arial" w:hAnsi="Arial" w:cs="Arial"/>
          <w:b/>
        </w:rPr>
        <w:t>NOTE:</w:t>
      </w:r>
      <w:r>
        <w:rPr>
          <w:rFonts w:ascii="Arial" w:hAnsi="Arial" w:cs="Arial"/>
        </w:rPr>
        <w:t xml:space="preserve"> The </w:t>
      </w:r>
      <w:r w:rsidR="00F510B8">
        <w:rPr>
          <w:rFonts w:ascii="Arial" w:hAnsi="Arial" w:cs="Arial"/>
        </w:rPr>
        <w:t>eRA Commons</w:t>
      </w:r>
      <w:r>
        <w:rPr>
          <w:rFonts w:ascii="Arial" w:hAnsi="Arial" w:cs="Arial"/>
        </w:rPr>
        <w:t xml:space="preserve"> Account Administrator needs to give the Signing Official the “SO” role within their </w:t>
      </w:r>
      <w:r w:rsidR="00F510B8">
        <w:rPr>
          <w:rFonts w:ascii="Arial" w:hAnsi="Arial" w:cs="Arial"/>
        </w:rPr>
        <w:t>eRA Commons</w:t>
      </w:r>
      <w:r>
        <w:rPr>
          <w:rFonts w:ascii="Arial" w:hAnsi="Arial" w:cs="Arial"/>
        </w:rPr>
        <w:t xml:space="preserve"> account. Once the</w:t>
      </w:r>
      <w:r w:rsidR="00F510B8">
        <w:rPr>
          <w:rFonts w:ascii="Arial" w:hAnsi="Arial" w:cs="Arial"/>
        </w:rPr>
        <w:t>eRA</w:t>
      </w:r>
      <w:r w:rsidR="00242E37">
        <w:rPr>
          <w:rFonts w:ascii="Arial" w:hAnsi="Arial" w:cs="Arial"/>
        </w:rPr>
        <w:t xml:space="preserve"> </w:t>
      </w:r>
      <w:r w:rsidR="00F510B8">
        <w:rPr>
          <w:rFonts w:ascii="Arial" w:hAnsi="Arial" w:cs="Arial"/>
        </w:rPr>
        <w:t>Commons</w:t>
      </w:r>
      <w:r>
        <w:rPr>
          <w:rFonts w:ascii="Arial" w:hAnsi="Arial" w:cs="Arial"/>
        </w:rPr>
        <w:t xml:space="preserve"> Account Administrator assigns the SO role to the Signing Official, </w:t>
      </w:r>
      <w:r>
        <w:rPr>
          <w:rFonts w:ascii="Arial" w:hAnsi="Arial" w:cs="Arial"/>
          <w:b/>
          <w:bCs/>
        </w:rPr>
        <w:t>the Signing Official’s name will appear in the drop</w:t>
      </w:r>
      <w:r w:rsidR="00F740BA">
        <w:rPr>
          <w:rFonts w:ascii="Arial" w:hAnsi="Arial" w:cs="Arial"/>
          <w:b/>
          <w:bCs/>
        </w:rPr>
        <w:t>-</w:t>
      </w:r>
      <w:r>
        <w:rPr>
          <w:rFonts w:ascii="Arial" w:hAnsi="Arial" w:cs="Arial"/>
          <w:b/>
          <w:bCs/>
        </w:rPr>
        <w:t xml:space="preserve">down menu </w:t>
      </w:r>
      <w:r w:rsidR="002026E6">
        <w:rPr>
          <w:rFonts w:ascii="Arial" w:hAnsi="Arial" w:cs="Arial"/>
          <w:b/>
          <w:bCs/>
        </w:rPr>
        <w:t xml:space="preserve">after a minimum of </w:t>
      </w:r>
      <w:r>
        <w:rPr>
          <w:rFonts w:ascii="Arial" w:hAnsi="Arial" w:cs="Arial"/>
          <w:b/>
          <w:bCs/>
        </w:rPr>
        <w:t>24 hours.</w:t>
      </w:r>
    </w:p>
    <w:p w14:paraId="00592883" w14:textId="494BB2B8" w:rsidR="00F86A47" w:rsidRPr="00A80AC9" w:rsidRDefault="00F86A47" w:rsidP="00C07D14">
      <w:pPr>
        <w:pStyle w:val="Heading1"/>
      </w:pPr>
      <w:bookmarkStart w:id="120" w:name="_Toc103772990"/>
      <w:bookmarkStart w:id="121" w:name="_Toc122097564"/>
      <w:r>
        <w:t xml:space="preserve">Help and </w:t>
      </w:r>
      <w:r w:rsidRPr="00C07D14">
        <w:t>Guidance</w:t>
      </w:r>
      <w:bookmarkEnd w:id="120"/>
      <w:bookmarkEnd w:id="121"/>
    </w:p>
    <w:p w14:paraId="2A952B4A" w14:textId="1587415F" w:rsidR="006E5115" w:rsidRPr="00884102" w:rsidRDefault="00F24E96" w:rsidP="00F24E96">
      <w:r w:rsidRPr="005A2795">
        <w:t xml:space="preserve">If you encounter a problem while using eCONNECT, have a general question or concern, or need help with a process, you can place a request for assistance. </w:t>
      </w:r>
      <w:r w:rsidR="008B614F">
        <w:t xml:space="preserve">A </w:t>
      </w:r>
      <w:r w:rsidRPr="005A2795">
        <w:t xml:space="preserve">staff </w:t>
      </w:r>
      <w:r w:rsidR="008B614F">
        <w:t xml:space="preserve">member </w:t>
      </w:r>
      <w:r w:rsidRPr="005A2795">
        <w:t>will contact you to resolve the issue as soon as possible.</w:t>
      </w:r>
    </w:p>
    <w:p w14:paraId="2FA56BB9" w14:textId="1B0C4A33" w:rsidR="00557125" w:rsidRDefault="008F162E" w:rsidP="00F24E96">
      <w:r>
        <w:t>Clicking the Report an Issue link at the bottom of the eCONNECT screen will open an email window that is preaddressed to go to the Clinical Dashboard management team</w:t>
      </w:r>
      <w:r w:rsidR="00074F30">
        <w:t xml:space="preserve"> at: nhlbiclinicaldashboard@nih.gov</w:t>
      </w:r>
      <w:r>
        <w:t xml:space="preserve">. </w:t>
      </w:r>
      <w:r w:rsidR="00557125">
        <w:br/>
      </w:r>
      <w:r w:rsidR="00C07D14">
        <w:br/>
      </w:r>
      <w:r w:rsidR="00557125">
        <w:br/>
      </w:r>
    </w:p>
    <w:p w14:paraId="16B28B34" w14:textId="0AF86C42" w:rsidR="00EA6C28" w:rsidRDefault="00EA6C28" w:rsidP="00EA7B98">
      <w:pPr>
        <w:pStyle w:val="ListParagraph"/>
        <w:widowControl/>
        <w:numPr>
          <w:ilvl w:val="0"/>
          <w:numId w:val="17"/>
        </w:numPr>
        <w:autoSpaceDE/>
        <w:autoSpaceDN/>
        <w:adjustRightInd/>
        <w:spacing w:after="240" w:line="259" w:lineRule="auto"/>
        <w:contextualSpacing/>
      </w:pPr>
      <w:r>
        <w:lastRenderedPageBreak/>
        <w:t>Click on Report an Issue to send an email to the NHLBI Clinical Dashboar</w:t>
      </w:r>
      <w:r w:rsidR="00970ECF">
        <w:t xml:space="preserve">d </w:t>
      </w:r>
      <w:r w:rsidR="009A2ED2">
        <w:t>staff.</w:t>
      </w:r>
    </w:p>
    <w:p w14:paraId="775DE1B0" w14:textId="2B0FA23E" w:rsidR="00EA7B98" w:rsidRDefault="00EA7B98" w:rsidP="00EA7B98">
      <w:pPr>
        <w:pStyle w:val="ListParagraph"/>
        <w:widowControl/>
        <w:autoSpaceDE/>
        <w:autoSpaceDN/>
        <w:adjustRightInd/>
        <w:spacing w:line="259" w:lineRule="auto"/>
        <w:contextualSpacing/>
      </w:pPr>
      <w:r>
        <w:rPr>
          <w:noProof/>
        </w:rPr>
        <w:drawing>
          <wp:inline distT="0" distB="0" distL="0" distR="0" wp14:anchorId="11CFFD9E" wp14:editId="4A54D9CE">
            <wp:extent cx="5943600" cy="390525"/>
            <wp:effectExtent l="0" t="0" r="0" b="9525"/>
            <wp:docPr id="1" name="Picture 1" descr="A screenshot of the eCONNECT footer with the Report an Issue link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the eCONNECT footer with the Report an Issue link highligh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3600" cy="390525"/>
                    </a:xfrm>
                    <a:prstGeom prst="rect">
                      <a:avLst/>
                    </a:prstGeom>
                    <a:noFill/>
                    <a:ln>
                      <a:noFill/>
                    </a:ln>
                  </pic:spPr>
                </pic:pic>
              </a:graphicData>
            </a:graphic>
          </wp:inline>
        </w:drawing>
      </w:r>
    </w:p>
    <w:p w14:paraId="786C46F3" w14:textId="6F3F3CE5" w:rsidR="00EA7B98" w:rsidRDefault="00EA7B98" w:rsidP="00EA7B98">
      <w:pPr>
        <w:pStyle w:val="ListParagraph"/>
        <w:widowControl/>
        <w:autoSpaceDE/>
        <w:autoSpaceDN/>
        <w:adjustRightInd/>
        <w:spacing w:line="259" w:lineRule="auto"/>
        <w:contextualSpacing/>
      </w:pPr>
      <w:r>
        <w:t>An email will be launched using your default email application. The email address and subject lines will be pre-filled.</w:t>
      </w:r>
    </w:p>
    <w:p w14:paraId="000D58E5" w14:textId="5A69E1FE" w:rsidR="00EA7B98" w:rsidRDefault="00EA7B98" w:rsidP="00EA7B98">
      <w:pPr>
        <w:pStyle w:val="ListParagraph"/>
        <w:widowControl/>
        <w:autoSpaceDE/>
        <w:autoSpaceDN/>
        <w:adjustRightInd/>
        <w:spacing w:before="240" w:after="160" w:line="259" w:lineRule="auto"/>
        <w:contextualSpacing/>
      </w:pPr>
    </w:p>
    <w:p w14:paraId="45F61F13" w14:textId="095DB02C" w:rsidR="00970ECF" w:rsidRDefault="00970ECF" w:rsidP="006446EE">
      <w:pPr>
        <w:widowControl/>
        <w:autoSpaceDE/>
        <w:autoSpaceDN/>
        <w:adjustRightInd/>
        <w:spacing w:after="160" w:line="259" w:lineRule="auto"/>
        <w:contextualSpacing/>
        <w:jc w:val="center"/>
      </w:pPr>
      <w:r>
        <w:rPr>
          <w:noProof/>
        </w:rPr>
        <w:drawing>
          <wp:inline distT="0" distB="0" distL="0" distR="0" wp14:anchorId="1F16C5E9" wp14:editId="24E9FD27">
            <wp:extent cx="4764024" cy="2889504"/>
            <wp:effectExtent l="0" t="0" r="0" b="6350"/>
            <wp:docPr id="12" name="Picture 12" descr="A screenshot of the email that pops up after clicking the Report an Issue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the email that pops up after clicking the Report an Issue link."/>
                    <pic:cNvPicPr/>
                  </pic:nvPicPr>
                  <pic:blipFill>
                    <a:blip r:embed="rId89"/>
                    <a:stretch>
                      <a:fillRect/>
                    </a:stretch>
                  </pic:blipFill>
                  <pic:spPr>
                    <a:xfrm>
                      <a:off x="0" y="0"/>
                      <a:ext cx="4764024" cy="2889504"/>
                    </a:xfrm>
                    <a:prstGeom prst="rect">
                      <a:avLst/>
                    </a:prstGeom>
                  </pic:spPr>
                </pic:pic>
              </a:graphicData>
            </a:graphic>
          </wp:inline>
        </w:drawing>
      </w:r>
    </w:p>
    <w:p w14:paraId="60ED00F2" w14:textId="7708503E" w:rsidR="00D73084" w:rsidRPr="005A2795" w:rsidRDefault="00D73084" w:rsidP="00B029C6">
      <w:pPr>
        <w:pStyle w:val="ListParagraph"/>
        <w:widowControl/>
        <w:numPr>
          <w:ilvl w:val="0"/>
          <w:numId w:val="17"/>
        </w:numPr>
        <w:autoSpaceDE/>
        <w:autoSpaceDN/>
        <w:adjustRightInd/>
        <w:spacing w:before="120" w:after="160" w:line="259" w:lineRule="auto"/>
        <w:contextualSpacing/>
      </w:pPr>
      <w:r w:rsidRPr="005A2795">
        <w:t>Please include (if applicable):</w:t>
      </w:r>
    </w:p>
    <w:p w14:paraId="7F4A25D8" w14:textId="6A68938B" w:rsidR="00D73084" w:rsidRPr="005A2795" w:rsidRDefault="00D73084" w:rsidP="00B0333F">
      <w:pPr>
        <w:pStyle w:val="ListParagraph"/>
        <w:widowControl/>
        <w:numPr>
          <w:ilvl w:val="0"/>
          <w:numId w:val="18"/>
        </w:numPr>
        <w:autoSpaceDE/>
        <w:autoSpaceDN/>
        <w:adjustRightInd/>
        <w:spacing w:after="160" w:line="259" w:lineRule="auto"/>
        <w:contextualSpacing/>
      </w:pPr>
      <w:r w:rsidRPr="005A2795">
        <w:t>A description of the problem (</w:t>
      </w:r>
      <w:r w:rsidR="0051555D">
        <w:t>i.e.,</w:t>
      </w:r>
      <w:r w:rsidR="00074F30">
        <w:t xml:space="preserve"> </w:t>
      </w:r>
      <w:r w:rsidRPr="005A2795">
        <w:t xml:space="preserve">what </w:t>
      </w:r>
      <w:r w:rsidR="008F162E">
        <w:t xml:space="preserve">you were doing, what </w:t>
      </w:r>
      <w:r w:rsidRPr="005A2795">
        <w:t>is happening, when does it happen</w:t>
      </w:r>
      <w:r w:rsidR="00074F30">
        <w:t xml:space="preserve"> </w:t>
      </w:r>
      <w:r w:rsidRPr="005A2795">
        <w:t>etc.)</w:t>
      </w:r>
    </w:p>
    <w:p w14:paraId="5A9AB8D1" w14:textId="77777777" w:rsidR="00D73084" w:rsidRPr="005A2795" w:rsidRDefault="00D73084" w:rsidP="00B0333F">
      <w:pPr>
        <w:pStyle w:val="ListParagraph"/>
        <w:widowControl/>
        <w:numPr>
          <w:ilvl w:val="0"/>
          <w:numId w:val="18"/>
        </w:numPr>
        <w:autoSpaceDE/>
        <w:autoSpaceDN/>
        <w:adjustRightInd/>
        <w:spacing w:after="160" w:line="259" w:lineRule="auto"/>
        <w:contextualSpacing/>
      </w:pPr>
      <w:r w:rsidRPr="005A2795">
        <w:t>Any error messages you are receiving.</w:t>
      </w:r>
    </w:p>
    <w:p w14:paraId="6B9CAC07" w14:textId="7EA642C7" w:rsidR="00D73084" w:rsidRDefault="00D73084" w:rsidP="00B0333F">
      <w:pPr>
        <w:pStyle w:val="ListParagraph"/>
        <w:widowControl/>
        <w:numPr>
          <w:ilvl w:val="0"/>
          <w:numId w:val="18"/>
        </w:numPr>
        <w:autoSpaceDE/>
        <w:autoSpaceDN/>
        <w:adjustRightInd/>
        <w:spacing w:after="160" w:line="259" w:lineRule="auto"/>
        <w:contextualSpacing/>
      </w:pPr>
      <w:r w:rsidRPr="005A2795">
        <w:t>Any pertinent screenshots</w:t>
      </w:r>
      <w:r w:rsidR="008F162E">
        <w:t xml:space="preserve">, including the url </w:t>
      </w:r>
      <w:r w:rsidR="00074F30">
        <w:t xml:space="preserve">address </w:t>
      </w:r>
      <w:r w:rsidR="008F162E">
        <w:t>bar</w:t>
      </w:r>
      <w:r w:rsidRPr="005A2795">
        <w:t>.</w:t>
      </w:r>
    </w:p>
    <w:p w14:paraId="30292E03" w14:textId="38F08EF0" w:rsidR="00D73084" w:rsidRDefault="00D73084" w:rsidP="00B0333F">
      <w:pPr>
        <w:pStyle w:val="ListParagraph"/>
        <w:widowControl/>
        <w:numPr>
          <w:ilvl w:val="0"/>
          <w:numId w:val="18"/>
        </w:numPr>
        <w:autoSpaceDE/>
        <w:autoSpaceDN/>
        <w:adjustRightInd/>
        <w:spacing w:after="160" w:line="259" w:lineRule="auto"/>
        <w:contextualSpacing/>
      </w:pPr>
      <w:r w:rsidRPr="00F24E96">
        <w:t>Alternate contact information, if neede</w:t>
      </w:r>
      <w:r>
        <w:t>d.</w:t>
      </w:r>
      <w:r w:rsidR="00C07D14">
        <w:br/>
      </w:r>
    </w:p>
    <w:p w14:paraId="55BACEE5" w14:textId="0F879F65" w:rsidR="00D73084" w:rsidRDefault="00D73084" w:rsidP="00F42F82">
      <w:pPr>
        <w:pStyle w:val="ListParagraph"/>
        <w:widowControl/>
        <w:numPr>
          <w:ilvl w:val="0"/>
          <w:numId w:val="17"/>
        </w:numPr>
        <w:autoSpaceDE/>
        <w:autoSpaceDN/>
        <w:adjustRightInd/>
        <w:spacing w:after="160" w:line="259" w:lineRule="auto"/>
        <w:contextualSpacing/>
      </w:pPr>
      <w:r>
        <w:t xml:space="preserve">Click the </w:t>
      </w:r>
      <w:r w:rsidR="00D9763A">
        <w:t>send</w:t>
      </w:r>
      <w:r>
        <w:t xml:space="preserve"> button.</w:t>
      </w:r>
    </w:p>
    <w:p w14:paraId="64C55E9A" w14:textId="49626B4B" w:rsidR="00107453" w:rsidRDefault="00BE1438" w:rsidP="006B06E6">
      <w:pPr>
        <w:widowControl/>
        <w:autoSpaceDE/>
        <w:autoSpaceDN/>
        <w:adjustRightInd/>
        <w:spacing w:after="160" w:line="259" w:lineRule="auto"/>
        <w:contextualSpacing/>
      </w:pPr>
      <w:r w:rsidRPr="006069F9">
        <w:t>Help Video Widget</w:t>
      </w:r>
      <w:r w:rsidR="002B6BB0" w:rsidRPr="006069F9">
        <w:t xml:space="preserve">. </w:t>
      </w:r>
      <w:r w:rsidR="005E343E" w:rsidRPr="006069F9">
        <w:t>At the bottom of e</w:t>
      </w:r>
      <w:r w:rsidR="00701CE2" w:rsidRPr="006069F9">
        <w:t>CONNECT</w:t>
      </w:r>
      <w:r w:rsidR="005E343E" w:rsidRPr="006069F9">
        <w:t>, a widget is displayed for informational videos relevant to that page.</w:t>
      </w:r>
    </w:p>
    <w:p w14:paraId="43B9147F" w14:textId="77777777" w:rsidR="00F07E23" w:rsidRDefault="00F07E23" w:rsidP="006B06E6">
      <w:pPr>
        <w:widowControl/>
        <w:autoSpaceDE/>
        <w:autoSpaceDN/>
        <w:adjustRightInd/>
        <w:spacing w:after="160" w:line="259" w:lineRule="auto"/>
        <w:contextualSpacing/>
      </w:pPr>
    </w:p>
    <w:p w14:paraId="73E6AEB8" w14:textId="0156AF23" w:rsidR="00BD08F7" w:rsidRPr="00F24E96" w:rsidRDefault="00F07E23" w:rsidP="00F07E23">
      <w:pPr>
        <w:widowControl/>
        <w:autoSpaceDE/>
        <w:autoSpaceDN/>
        <w:adjustRightInd/>
        <w:spacing w:after="160" w:line="259" w:lineRule="auto"/>
        <w:contextualSpacing/>
        <w:jc w:val="center"/>
      </w:pPr>
      <w:r>
        <w:rPr>
          <w:noProof/>
        </w:rPr>
        <w:lastRenderedPageBreak/>
        <w:drawing>
          <wp:inline distT="0" distB="0" distL="0" distR="0" wp14:anchorId="609ADC1A" wp14:editId="4F8CB068">
            <wp:extent cx="5972524" cy="2459686"/>
            <wp:effectExtent l="19050" t="19050" r="9525" b="17145"/>
            <wp:docPr id="2" name="Picture 2" descr="eCONNECT landing page once logged in">
              <a:extLst xmlns:a="http://schemas.openxmlformats.org/drawingml/2006/main">
                <a:ext uri="{FF2B5EF4-FFF2-40B4-BE49-F238E27FC236}">
                  <a16:creationId xmlns:a16="http://schemas.microsoft.com/office/drawing/2014/main" id="{B67A2845-2E01-327D-E6EC-5DA5F95BD0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eCONNECT landing page once logged in">
                      <a:extLst>
                        <a:ext uri="{FF2B5EF4-FFF2-40B4-BE49-F238E27FC236}">
                          <a16:creationId xmlns:a16="http://schemas.microsoft.com/office/drawing/2014/main" id="{B67A2845-2E01-327D-E6EC-5DA5F95BD04D}"/>
                        </a:ext>
                      </a:extLst>
                    </pic:cNvPr>
                    <pic:cNvPicPr>
                      <a:picLocks noChangeAspect="1"/>
                    </pic:cNvPicPr>
                  </pic:nvPicPr>
                  <pic:blipFill>
                    <a:blip r:embed="rId90"/>
                    <a:stretch>
                      <a:fillRect/>
                    </a:stretch>
                  </pic:blipFill>
                  <pic:spPr>
                    <a:xfrm>
                      <a:off x="0" y="0"/>
                      <a:ext cx="6004019" cy="2472657"/>
                    </a:xfrm>
                    <a:prstGeom prst="rect">
                      <a:avLst/>
                    </a:prstGeom>
                    <a:ln>
                      <a:solidFill>
                        <a:schemeClr val="tx1"/>
                      </a:solidFill>
                    </a:ln>
                  </pic:spPr>
                </pic:pic>
              </a:graphicData>
            </a:graphic>
          </wp:inline>
        </w:drawing>
      </w:r>
    </w:p>
    <w:sectPr w:rsidR="00BD08F7" w:rsidRPr="00F24E96" w:rsidSect="003C576D">
      <w:footerReference w:type="default" r:id="rId91"/>
      <w:pgSz w:w="12240" w:h="15840"/>
      <w:pgMar w:top="144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3C1B4B" w14:textId="77777777" w:rsidR="00BE7C27" w:rsidRDefault="00BE7C27" w:rsidP="00230821">
      <w:r>
        <w:separator/>
      </w:r>
    </w:p>
  </w:endnote>
  <w:endnote w:type="continuationSeparator" w:id="0">
    <w:p w14:paraId="40ABD615" w14:textId="77777777" w:rsidR="00BE7C27" w:rsidRDefault="00BE7C27" w:rsidP="002308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67668153"/>
      <w:docPartObj>
        <w:docPartGallery w:val="Page Numbers (Bottom of Page)"/>
        <w:docPartUnique/>
      </w:docPartObj>
    </w:sdtPr>
    <w:sdtEndPr>
      <w:rPr>
        <w:noProof/>
      </w:rPr>
    </w:sdtEndPr>
    <w:sdtContent>
      <w:p w14:paraId="75580590" w14:textId="2939146E" w:rsidR="00F42F82" w:rsidRDefault="00F42F82" w:rsidP="00411B4E">
        <w:pPr>
          <w:pStyle w:val="Footer"/>
        </w:pPr>
        <w:r w:rsidRPr="00411B4E">
          <w:fldChar w:fldCharType="begin"/>
        </w:r>
        <w:r w:rsidRPr="00411B4E">
          <w:instrText xml:space="preserve"> PAGE   \* MERGEFORMAT </w:instrText>
        </w:r>
        <w:r w:rsidRPr="00411B4E">
          <w:fldChar w:fldCharType="separate"/>
        </w:r>
        <w:r>
          <w:rPr>
            <w:noProof/>
          </w:rPr>
          <w:t>iv</w:t>
        </w:r>
        <w:r w:rsidRPr="00411B4E">
          <w:rPr>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DF6A9E" w14:textId="77777777" w:rsidR="00F42F82" w:rsidRDefault="00F42F82" w:rsidP="006D5C21">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72764691"/>
      <w:docPartObj>
        <w:docPartGallery w:val="Page Numbers (Bottom of Page)"/>
        <w:docPartUnique/>
      </w:docPartObj>
    </w:sdtPr>
    <w:sdtEndPr>
      <w:rPr>
        <w:noProof/>
        <w:sz w:val="20"/>
        <w:szCs w:val="20"/>
      </w:rPr>
    </w:sdtEndPr>
    <w:sdtContent>
      <w:p w14:paraId="5CBD4041" w14:textId="1F83F79A" w:rsidR="00F42F82" w:rsidRPr="001D794E" w:rsidRDefault="00F42F82" w:rsidP="001D794E">
        <w:pPr>
          <w:pStyle w:val="Footer"/>
          <w:jc w:val="center"/>
          <w:rPr>
            <w:sz w:val="20"/>
            <w:szCs w:val="20"/>
          </w:rPr>
        </w:pPr>
        <w:r w:rsidRPr="006D5C21">
          <w:rPr>
            <w:sz w:val="20"/>
            <w:szCs w:val="20"/>
          </w:rPr>
          <w:fldChar w:fldCharType="begin"/>
        </w:r>
        <w:r w:rsidRPr="00230821">
          <w:rPr>
            <w:sz w:val="20"/>
            <w:szCs w:val="20"/>
          </w:rPr>
          <w:instrText xml:space="preserve"> PAGE   \* MERGEFORMAT </w:instrText>
        </w:r>
        <w:r w:rsidRPr="006D5C21">
          <w:rPr>
            <w:sz w:val="20"/>
            <w:szCs w:val="20"/>
          </w:rPr>
          <w:fldChar w:fldCharType="separate"/>
        </w:r>
        <w:r>
          <w:rPr>
            <w:noProof/>
            <w:sz w:val="20"/>
            <w:szCs w:val="20"/>
          </w:rPr>
          <w:t>iii</w:t>
        </w:r>
        <w:r w:rsidRPr="006D5C21">
          <w:rPr>
            <w:noProof/>
            <w:sz w:val="20"/>
            <w:szCs w:val="2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5685085"/>
      <w:docPartObj>
        <w:docPartGallery w:val="Page Numbers (Bottom of Page)"/>
        <w:docPartUnique/>
      </w:docPartObj>
    </w:sdtPr>
    <w:sdtEndPr>
      <w:rPr>
        <w:noProof/>
        <w:sz w:val="20"/>
        <w:szCs w:val="20"/>
      </w:rPr>
    </w:sdtEndPr>
    <w:sdtContent>
      <w:p w14:paraId="23051D67" w14:textId="2BF12F11" w:rsidR="00D351DB" w:rsidRPr="001D794E" w:rsidRDefault="00D351DB" w:rsidP="00D351DB">
        <w:pPr>
          <w:pStyle w:val="Footer"/>
          <w:jc w:val="center"/>
          <w:rPr>
            <w:sz w:val="20"/>
            <w:szCs w:val="20"/>
          </w:rPr>
        </w:pPr>
        <w:r>
          <w:rPr>
            <w:sz w:val="20"/>
            <w:szCs w:val="20"/>
          </w:rPr>
          <w:t>v</w:t>
        </w:r>
        <w:r w:rsidR="00E441D3">
          <w:rPr>
            <w:sz w:val="20"/>
            <w:szCs w:val="20"/>
          </w:rPr>
          <w:t>1</w:t>
        </w:r>
        <w:r w:rsidR="00BD08F7">
          <w:rPr>
            <w:sz w:val="20"/>
            <w:szCs w:val="20"/>
          </w:rPr>
          <w:t>8.0</w:t>
        </w:r>
        <w:r w:rsidRPr="00580A91">
          <w:rPr>
            <w:sz w:val="20"/>
            <w:szCs w:val="20"/>
          </w:rPr>
          <w:ptab w:relativeTo="margin" w:alignment="center" w:leader="none"/>
        </w:r>
        <w:r w:rsidRPr="00580A91">
          <w:rPr>
            <w:sz w:val="20"/>
            <w:szCs w:val="20"/>
          </w:rPr>
          <w:ptab w:relativeTo="margin" w:alignment="right" w:leader="none"/>
        </w:r>
        <w:r w:rsidRPr="00580A91">
          <w:rPr>
            <w:sz w:val="20"/>
            <w:szCs w:val="20"/>
          </w:rPr>
          <w:fldChar w:fldCharType="begin"/>
        </w:r>
        <w:r w:rsidRPr="00580A91">
          <w:rPr>
            <w:sz w:val="20"/>
            <w:szCs w:val="20"/>
          </w:rPr>
          <w:instrText xml:space="preserve"> PAGE  \* Arabic  \* MERGEFORMAT </w:instrText>
        </w:r>
        <w:r w:rsidRPr="00580A91">
          <w:rPr>
            <w:sz w:val="20"/>
            <w:szCs w:val="20"/>
          </w:rPr>
          <w:fldChar w:fldCharType="separate"/>
        </w:r>
        <w:r>
          <w:rPr>
            <w:sz w:val="20"/>
            <w:szCs w:val="20"/>
          </w:rPr>
          <w:t>4</w:t>
        </w:r>
        <w:r w:rsidRPr="00580A91">
          <w:rPr>
            <w:sz w:val="20"/>
            <w:szCs w:val="20"/>
          </w:rPr>
          <w:fldChar w:fldCharType="end"/>
        </w:r>
        <w:r w:rsidRPr="00580A91">
          <w:rPr>
            <w:sz w:val="20"/>
            <w:szCs w:val="20"/>
          </w:rPr>
          <w:t xml:space="preserve"> of </w:t>
        </w:r>
        <w:r w:rsidRPr="00580A91">
          <w:rPr>
            <w:sz w:val="20"/>
            <w:szCs w:val="20"/>
          </w:rPr>
          <w:fldChar w:fldCharType="begin"/>
        </w:r>
        <w:r w:rsidRPr="00580A91">
          <w:rPr>
            <w:sz w:val="20"/>
            <w:szCs w:val="20"/>
          </w:rPr>
          <w:instrText xml:space="preserve"> NUMPAGES  \* Arabic  \* MERGEFORMAT </w:instrText>
        </w:r>
        <w:r w:rsidRPr="00580A91">
          <w:rPr>
            <w:sz w:val="20"/>
            <w:szCs w:val="20"/>
          </w:rPr>
          <w:fldChar w:fldCharType="separate"/>
        </w:r>
        <w:r>
          <w:rPr>
            <w:sz w:val="20"/>
            <w:szCs w:val="20"/>
          </w:rPr>
          <w:t>43</w:t>
        </w:r>
        <w:r w:rsidRPr="00580A91">
          <w:rPr>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19D3EB" w14:textId="77777777" w:rsidR="00BE7C27" w:rsidRDefault="00BE7C27" w:rsidP="00230821">
      <w:r>
        <w:separator/>
      </w:r>
    </w:p>
  </w:footnote>
  <w:footnote w:type="continuationSeparator" w:id="0">
    <w:p w14:paraId="14D45BAD" w14:textId="77777777" w:rsidR="00BE7C27" w:rsidRDefault="00BE7C27" w:rsidP="0023082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99FE62" w14:textId="2E8FC2C5" w:rsidR="00F42F82" w:rsidRDefault="00F42F82" w:rsidP="006C3CD7">
    <w:pPr>
      <w:pStyle w:val="Header"/>
      <w:jc w:val="right"/>
      <w:rPr>
        <w:bCs/>
        <w:sz w:val="20"/>
        <w:szCs w:val="20"/>
      </w:rPr>
    </w:pPr>
    <w:r w:rsidRPr="00580A91">
      <w:rPr>
        <w:bCs/>
        <w:noProof/>
      </w:rPr>
      <w:drawing>
        <wp:inline distT="0" distB="0" distL="0" distR="0" wp14:anchorId="2C51DDA1" wp14:editId="5BB028BA">
          <wp:extent cx="1621790" cy="396875"/>
          <wp:effectExtent l="0" t="0" r="0" b="3175"/>
          <wp:docPr id="36" name="Picture 3" descr="nhlbilogostandard-ne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nhlbilogostandard-new"/>
                  <pic:cNvPicPr>
                    <a:picLocks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21790" cy="396875"/>
                  </a:xfrm>
                  <a:prstGeom prst="rect">
                    <a:avLst/>
                  </a:prstGeom>
                  <a:noFill/>
                  <a:ln>
                    <a:noFill/>
                  </a:ln>
                </pic:spPr>
              </pic:pic>
            </a:graphicData>
          </a:graphic>
        </wp:inline>
      </w:drawing>
    </w:r>
    <w:r w:rsidRPr="00580A91">
      <w:rPr>
        <w:bCs/>
        <w:sz w:val="20"/>
        <w:szCs w:val="20"/>
      </w:rPr>
      <w:ptab w:relativeTo="margin" w:alignment="center" w:leader="none"/>
    </w:r>
    <w:r w:rsidRPr="00580A91">
      <w:rPr>
        <w:bCs/>
        <w:sz w:val="20"/>
        <w:szCs w:val="20"/>
      </w:rPr>
      <w:ptab w:relativeTo="margin" w:alignment="right" w:leader="none"/>
    </w:r>
    <w:r w:rsidRPr="00580A91">
      <w:rPr>
        <w:bCs/>
        <w:sz w:val="20"/>
        <w:szCs w:val="20"/>
      </w:rPr>
      <w:t>eConnect User Guide</w:t>
    </w:r>
  </w:p>
  <w:p w14:paraId="5C2FC7F2" w14:textId="77777777" w:rsidR="00F42F82" w:rsidRPr="00580A91" w:rsidRDefault="00F42F82" w:rsidP="006C3CD7">
    <w:pPr>
      <w:pStyle w:val="Header"/>
      <w:jc w:val="right"/>
      <w:rPr>
        <w:bCs/>
        <w:sz w:val="20"/>
        <w:szCs w:val="20"/>
      </w:rPr>
    </w:pPr>
  </w:p>
  <w:p w14:paraId="0B4068FF" w14:textId="77777777" w:rsidR="00F42F82" w:rsidRPr="006C3CD7" w:rsidRDefault="00F42F82" w:rsidP="006C3CD7">
    <w:pPr>
      <w:pStyle w:val="Header"/>
      <w:jc w:val="right"/>
      <w:rPr>
        <w:b/>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D44A4"/>
    <w:multiLevelType w:val="hybridMultilevel"/>
    <w:tmpl w:val="75FE2E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D7713C"/>
    <w:multiLevelType w:val="hybridMultilevel"/>
    <w:tmpl w:val="A4D05D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19F2EC2"/>
    <w:multiLevelType w:val="hybridMultilevel"/>
    <w:tmpl w:val="61D801B4"/>
    <w:lvl w:ilvl="0" w:tplc="FFFFFFFF">
      <w:start w:val="1"/>
      <w:numFmt w:val="decimal"/>
      <w:lvlText w:val="%1."/>
      <w:lvlJc w:val="left"/>
      <w:pPr>
        <w:ind w:left="720" w:hanging="360"/>
      </w:pPr>
      <w:rPr>
        <w:rFonts w:ascii="Arial" w:hAnsi="Arial" w:cs="Arial" w:hint="default"/>
        <w:sz w:val="24"/>
        <w:szCs w:val="24"/>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1D959AE"/>
    <w:multiLevelType w:val="hybridMultilevel"/>
    <w:tmpl w:val="E1261E9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7B773E4"/>
    <w:multiLevelType w:val="hybridMultilevel"/>
    <w:tmpl w:val="445871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B1B124A"/>
    <w:multiLevelType w:val="hybridMultilevel"/>
    <w:tmpl w:val="93C6B690"/>
    <w:lvl w:ilvl="0" w:tplc="04090013">
      <w:start w:val="1"/>
      <w:numFmt w:val="upperRoman"/>
      <w:lvlText w:val="%1."/>
      <w:lvlJc w:val="righ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BC91995"/>
    <w:multiLevelType w:val="hybridMultilevel"/>
    <w:tmpl w:val="15ACDF60"/>
    <w:lvl w:ilvl="0" w:tplc="FFFFFFFF">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FFFFFFFF">
      <w:start w:val="1"/>
      <w:numFmt w:val="bullet"/>
      <w:lvlText w:val=""/>
      <w:lvlJc w:val="left"/>
      <w:pPr>
        <w:ind w:left="1440" w:hanging="360"/>
      </w:pPr>
      <w:rPr>
        <w:rFonts w:ascii="Symbol" w:hAnsi="Symbol" w:hint="default"/>
      </w:rPr>
    </w:lvl>
    <w:lvl w:ilvl="3" w:tplc="04090001">
      <w:start w:val="1"/>
      <w:numFmt w:val="bullet"/>
      <w:lvlText w:val=""/>
      <w:lvlJc w:val="left"/>
      <w:pPr>
        <w:ind w:left="1440" w:hanging="360"/>
      </w:pPr>
      <w:rPr>
        <w:rFonts w:ascii="Symbol" w:hAnsi="Symbol" w:hint="default"/>
      </w:r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EAA0A9B"/>
    <w:multiLevelType w:val="hybridMultilevel"/>
    <w:tmpl w:val="38707B1A"/>
    <w:lvl w:ilvl="0" w:tplc="FFFFFFFF">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F3A3CE8"/>
    <w:multiLevelType w:val="hybridMultilevel"/>
    <w:tmpl w:val="61D801B4"/>
    <w:lvl w:ilvl="0" w:tplc="A5867A80">
      <w:start w:val="1"/>
      <w:numFmt w:val="decimal"/>
      <w:lvlText w:val="%1."/>
      <w:lvlJc w:val="left"/>
      <w:pPr>
        <w:ind w:left="720" w:hanging="360"/>
      </w:pPr>
      <w:rPr>
        <w:rFonts w:ascii="Arial" w:hAnsi="Arial" w:cs="Arial" w:hint="default"/>
        <w:sz w:val="24"/>
        <w:szCs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0DB26F3"/>
    <w:multiLevelType w:val="multilevel"/>
    <w:tmpl w:val="022A5EE0"/>
    <w:lvl w:ilvl="0">
      <w:start w:val="1"/>
      <w:numFmt w:val="decimal"/>
      <w:pStyle w:val="Heading1"/>
      <w:lvlText w:val="%1."/>
      <w:lvlJc w:val="left"/>
      <w:pPr>
        <w:ind w:left="72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2143450C"/>
    <w:multiLevelType w:val="hybridMultilevel"/>
    <w:tmpl w:val="2336366A"/>
    <w:lvl w:ilvl="0" w:tplc="0F3248EE">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C600A11"/>
    <w:multiLevelType w:val="hybridMultilevel"/>
    <w:tmpl w:val="C6D6957C"/>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4445ADD"/>
    <w:multiLevelType w:val="hybridMultilevel"/>
    <w:tmpl w:val="1616AD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E017DAF"/>
    <w:multiLevelType w:val="hybridMultilevel"/>
    <w:tmpl w:val="987EAC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FED1B32"/>
    <w:multiLevelType w:val="hybridMultilevel"/>
    <w:tmpl w:val="8200D9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57B5549"/>
    <w:multiLevelType w:val="hybridMultilevel"/>
    <w:tmpl w:val="6308C8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5ED5404"/>
    <w:multiLevelType w:val="hybridMultilevel"/>
    <w:tmpl w:val="C5D86B1A"/>
    <w:lvl w:ilvl="0" w:tplc="B9823C12">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B003F0"/>
    <w:multiLevelType w:val="hybridMultilevel"/>
    <w:tmpl w:val="6A1AC534"/>
    <w:lvl w:ilvl="0" w:tplc="FFFFFFFF">
      <w:start w:val="1"/>
      <w:numFmt w:val="decimal"/>
      <w:lvlText w:val="%1."/>
      <w:lvlJc w:val="left"/>
      <w:pPr>
        <w:ind w:left="720" w:hanging="360"/>
      </w:pPr>
      <w:rPr>
        <w:rFonts w:hint="default"/>
      </w:rPr>
    </w:lvl>
    <w:lvl w:ilvl="1" w:tplc="FFFFFFFF">
      <w:start w:val="1"/>
      <w:numFmt w:val="bullet"/>
      <w:lvlText w:val=""/>
      <w:lvlJc w:val="left"/>
      <w:pPr>
        <w:ind w:left="1440" w:hanging="360"/>
      </w:pPr>
      <w:rPr>
        <w:rFonts w:ascii="Symbol" w:hAnsi="Symbol" w:hint="default"/>
      </w:rPr>
    </w:lvl>
    <w:lvl w:ilvl="2" w:tplc="04090001">
      <w:start w:val="1"/>
      <w:numFmt w:val="bullet"/>
      <w:lvlText w:val=""/>
      <w:lvlJc w:val="left"/>
      <w:pPr>
        <w:ind w:left="1440" w:hanging="360"/>
      </w:pPr>
      <w:rPr>
        <w:rFonts w:ascii="Symbol" w:hAnsi="Symbol" w:hint="default"/>
      </w:r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4A9F098F"/>
    <w:multiLevelType w:val="hybridMultilevel"/>
    <w:tmpl w:val="0B60E260"/>
    <w:lvl w:ilvl="0" w:tplc="09823490">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D1F750D"/>
    <w:multiLevelType w:val="hybridMultilevel"/>
    <w:tmpl w:val="237A4AD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D590474"/>
    <w:multiLevelType w:val="hybridMultilevel"/>
    <w:tmpl w:val="0F3A687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51A27EA4"/>
    <w:multiLevelType w:val="hybridMultilevel"/>
    <w:tmpl w:val="3086CB82"/>
    <w:lvl w:ilvl="0" w:tplc="01FEDF5E">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60360FC"/>
    <w:multiLevelType w:val="hybridMultilevel"/>
    <w:tmpl w:val="A70AD4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7932D58"/>
    <w:multiLevelType w:val="hybridMultilevel"/>
    <w:tmpl w:val="A4BC2B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C88652A"/>
    <w:multiLevelType w:val="hybridMultilevel"/>
    <w:tmpl w:val="73306C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F525995"/>
    <w:multiLevelType w:val="hybridMultilevel"/>
    <w:tmpl w:val="E8B03C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47F00E1"/>
    <w:multiLevelType w:val="hybridMultilevel"/>
    <w:tmpl w:val="BF7CA5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7D18580B"/>
    <w:multiLevelType w:val="hybridMultilevel"/>
    <w:tmpl w:val="F6049120"/>
    <w:lvl w:ilvl="0" w:tplc="E9A0469A">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29254806">
    <w:abstractNumId w:val="23"/>
  </w:num>
  <w:num w:numId="2" w16cid:durableId="1553351419">
    <w:abstractNumId w:val="27"/>
  </w:num>
  <w:num w:numId="3" w16cid:durableId="2014066117">
    <w:abstractNumId w:val="19"/>
  </w:num>
  <w:num w:numId="4" w16cid:durableId="1734280925">
    <w:abstractNumId w:val="21"/>
  </w:num>
  <w:num w:numId="5" w16cid:durableId="1879659142">
    <w:abstractNumId w:val="22"/>
  </w:num>
  <w:num w:numId="6" w16cid:durableId="1987315031">
    <w:abstractNumId w:val="0"/>
  </w:num>
  <w:num w:numId="7" w16cid:durableId="77144821">
    <w:abstractNumId w:val="4"/>
  </w:num>
  <w:num w:numId="8" w16cid:durableId="1628781425">
    <w:abstractNumId w:val="18"/>
  </w:num>
  <w:num w:numId="9" w16cid:durableId="370885799">
    <w:abstractNumId w:val="16"/>
  </w:num>
  <w:num w:numId="10" w16cid:durableId="170409908">
    <w:abstractNumId w:val="10"/>
  </w:num>
  <w:num w:numId="11" w16cid:durableId="1712873586">
    <w:abstractNumId w:val="14"/>
  </w:num>
  <w:num w:numId="12" w16cid:durableId="1033111379">
    <w:abstractNumId w:val="25"/>
  </w:num>
  <w:num w:numId="13" w16cid:durableId="245042410">
    <w:abstractNumId w:val="15"/>
  </w:num>
  <w:num w:numId="14" w16cid:durableId="1426877950">
    <w:abstractNumId w:val="24"/>
  </w:num>
  <w:num w:numId="15" w16cid:durableId="1663125278">
    <w:abstractNumId w:val="13"/>
  </w:num>
  <w:num w:numId="16" w16cid:durableId="948659907">
    <w:abstractNumId w:val="12"/>
  </w:num>
  <w:num w:numId="17" w16cid:durableId="485708452">
    <w:abstractNumId w:val="8"/>
  </w:num>
  <w:num w:numId="18" w16cid:durableId="354961632">
    <w:abstractNumId w:val="26"/>
  </w:num>
  <w:num w:numId="19" w16cid:durableId="1166702459">
    <w:abstractNumId w:val="9"/>
  </w:num>
  <w:num w:numId="20" w16cid:durableId="1819347146">
    <w:abstractNumId w:val="3"/>
  </w:num>
  <w:num w:numId="21" w16cid:durableId="1767579928">
    <w:abstractNumId w:val="11"/>
  </w:num>
  <w:num w:numId="22" w16cid:durableId="1409958777">
    <w:abstractNumId w:val="1"/>
  </w:num>
  <w:num w:numId="23" w16cid:durableId="1471752796">
    <w:abstractNumId w:val="20"/>
  </w:num>
  <w:num w:numId="24" w16cid:durableId="2132363389">
    <w:abstractNumId w:val="7"/>
  </w:num>
  <w:num w:numId="25" w16cid:durableId="810289083">
    <w:abstractNumId w:val="17"/>
  </w:num>
  <w:num w:numId="26" w16cid:durableId="357199165">
    <w:abstractNumId w:val="6"/>
  </w:num>
  <w:num w:numId="27" w16cid:durableId="374157684">
    <w:abstractNumId w:val="2"/>
  </w:num>
  <w:num w:numId="28" w16cid:durableId="1700348663">
    <w:abstractNumId w:val="5"/>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embedSystemFonts/>
  <w:bordersDoNotSurroundHeader/>
  <w:bordersDoNotSurroundFooter/>
  <w:hideSpellingErrors/>
  <w:hideGrammaticalErrors/>
  <w:proofState w:spelling="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292C"/>
    <w:rsid w:val="00002395"/>
    <w:rsid w:val="0000307A"/>
    <w:rsid w:val="00003997"/>
    <w:rsid w:val="00010395"/>
    <w:rsid w:val="0001092B"/>
    <w:rsid w:val="00011BD8"/>
    <w:rsid w:val="00015F7C"/>
    <w:rsid w:val="00020DDD"/>
    <w:rsid w:val="000236FD"/>
    <w:rsid w:val="0003012D"/>
    <w:rsid w:val="0003076F"/>
    <w:rsid w:val="00031051"/>
    <w:rsid w:val="000314C7"/>
    <w:rsid w:val="0003285F"/>
    <w:rsid w:val="0003481E"/>
    <w:rsid w:val="00040BF0"/>
    <w:rsid w:val="00044176"/>
    <w:rsid w:val="00045FEF"/>
    <w:rsid w:val="00047984"/>
    <w:rsid w:val="000479CF"/>
    <w:rsid w:val="0005278A"/>
    <w:rsid w:val="00052B94"/>
    <w:rsid w:val="000535E2"/>
    <w:rsid w:val="00053883"/>
    <w:rsid w:val="000541DE"/>
    <w:rsid w:val="00060DBB"/>
    <w:rsid w:val="00062961"/>
    <w:rsid w:val="00062AE3"/>
    <w:rsid w:val="000637D6"/>
    <w:rsid w:val="00065DED"/>
    <w:rsid w:val="00065FB8"/>
    <w:rsid w:val="0007136F"/>
    <w:rsid w:val="00073065"/>
    <w:rsid w:val="00074F30"/>
    <w:rsid w:val="00075496"/>
    <w:rsid w:val="00082CFA"/>
    <w:rsid w:val="000830CE"/>
    <w:rsid w:val="00084135"/>
    <w:rsid w:val="000851C2"/>
    <w:rsid w:val="00085E1E"/>
    <w:rsid w:val="00086FB5"/>
    <w:rsid w:val="00091F05"/>
    <w:rsid w:val="000927D9"/>
    <w:rsid w:val="00094791"/>
    <w:rsid w:val="00096513"/>
    <w:rsid w:val="00097C2D"/>
    <w:rsid w:val="000A05A4"/>
    <w:rsid w:val="000A0B8C"/>
    <w:rsid w:val="000A0B94"/>
    <w:rsid w:val="000A4FC6"/>
    <w:rsid w:val="000A62C1"/>
    <w:rsid w:val="000A7C80"/>
    <w:rsid w:val="000B327C"/>
    <w:rsid w:val="000B555A"/>
    <w:rsid w:val="000B6868"/>
    <w:rsid w:val="000C34A0"/>
    <w:rsid w:val="000C4D6E"/>
    <w:rsid w:val="000C4F4A"/>
    <w:rsid w:val="000D1A65"/>
    <w:rsid w:val="000D3796"/>
    <w:rsid w:val="000D57E5"/>
    <w:rsid w:val="000D6085"/>
    <w:rsid w:val="000E1874"/>
    <w:rsid w:val="000E1D38"/>
    <w:rsid w:val="000E3BB2"/>
    <w:rsid w:val="000F31E7"/>
    <w:rsid w:val="000F3273"/>
    <w:rsid w:val="000F4883"/>
    <w:rsid w:val="000F49AE"/>
    <w:rsid w:val="000F6472"/>
    <w:rsid w:val="000F6876"/>
    <w:rsid w:val="000F7570"/>
    <w:rsid w:val="00103781"/>
    <w:rsid w:val="0010732C"/>
    <w:rsid w:val="00107453"/>
    <w:rsid w:val="00107A4C"/>
    <w:rsid w:val="00114EBE"/>
    <w:rsid w:val="00121F0C"/>
    <w:rsid w:val="00122525"/>
    <w:rsid w:val="00122A66"/>
    <w:rsid w:val="00123F6D"/>
    <w:rsid w:val="00127760"/>
    <w:rsid w:val="001344FD"/>
    <w:rsid w:val="00136F0D"/>
    <w:rsid w:val="00140071"/>
    <w:rsid w:val="00140EF4"/>
    <w:rsid w:val="001435BE"/>
    <w:rsid w:val="001437E5"/>
    <w:rsid w:val="00144BFB"/>
    <w:rsid w:val="00144D5F"/>
    <w:rsid w:val="00144E63"/>
    <w:rsid w:val="00144F7E"/>
    <w:rsid w:val="00150C37"/>
    <w:rsid w:val="00154349"/>
    <w:rsid w:val="0015470F"/>
    <w:rsid w:val="001547A6"/>
    <w:rsid w:val="001613CC"/>
    <w:rsid w:val="0017629B"/>
    <w:rsid w:val="0018102E"/>
    <w:rsid w:val="0018113A"/>
    <w:rsid w:val="00182C69"/>
    <w:rsid w:val="00183462"/>
    <w:rsid w:val="00183E40"/>
    <w:rsid w:val="00184247"/>
    <w:rsid w:val="001844BF"/>
    <w:rsid w:val="00186664"/>
    <w:rsid w:val="00190FB5"/>
    <w:rsid w:val="00191478"/>
    <w:rsid w:val="00193524"/>
    <w:rsid w:val="001936EE"/>
    <w:rsid w:val="001952E2"/>
    <w:rsid w:val="001974EC"/>
    <w:rsid w:val="001A1C29"/>
    <w:rsid w:val="001A307A"/>
    <w:rsid w:val="001A3088"/>
    <w:rsid w:val="001A515D"/>
    <w:rsid w:val="001A7B22"/>
    <w:rsid w:val="001B0000"/>
    <w:rsid w:val="001B363A"/>
    <w:rsid w:val="001B63C4"/>
    <w:rsid w:val="001C0770"/>
    <w:rsid w:val="001C5E74"/>
    <w:rsid w:val="001C6250"/>
    <w:rsid w:val="001C696D"/>
    <w:rsid w:val="001D0753"/>
    <w:rsid w:val="001D1F41"/>
    <w:rsid w:val="001D2566"/>
    <w:rsid w:val="001D2652"/>
    <w:rsid w:val="001D266C"/>
    <w:rsid w:val="001D4B50"/>
    <w:rsid w:val="001D794E"/>
    <w:rsid w:val="001E2501"/>
    <w:rsid w:val="001E4BF1"/>
    <w:rsid w:val="001F3B1D"/>
    <w:rsid w:val="001F755A"/>
    <w:rsid w:val="002026E6"/>
    <w:rsid w:val="00202A49"/>
    <w:rsid w:val="002034C5"/>
    <w:rsid w:val="0020454C"/>
    <w:rsid w:val="0020544D"/>
    <w:rsid w:val="00210E59"/>
    <w:rsid w:val="0021412E"/>
    <w:rsid w:val="00215299"/>
    <w:rsid w:val="00216DAE"/>
    <w:rsid w:val="002177E4"/>
    <w:rsid w:val="00217B37"/>
    <w:rsid w:val="0022328C"/>
    <w:rsid w:val="00223471"/>
    <w:rsid w:val="00223C90"/>
    <w:rsid w:val="002247D5"/>
    <w:rsid w:val="00224A55"/>
    <w:rsid w:val="00227AF7"/>
    <w:rsid w:val="00230821"/>
    <w:rsid w:val="00236437"/>
    <w:rsid w:val="00236B86"/>
    <w:rsid w:val="00236E29"/>
    <w:rsid w:val="00237687"/>
    <w:rsid w:val="00242E37"/>
    <w:rsid w:val="00250473"/>
    <w:rsid w:val="00250984"/>
    <w:rsid w:val="00251428"/>
    <w:rsid w:val="00254415"/>
    <w:rsid w:val="0025683B"/>
    <w:rsid w:val="00257AD7"/>
    <w:rsid w:val="00257FDE"/>
    <w:rsid w:val="00263B41"/>
    <w:rsid w:val="00272883"/>
    <w:rsid w:val="0027663F"/>
    <w:rsid w:val="00280D3D"/>
    <w:rsid w:val="00282234"/>
    <w:rsid w:val="0028279D"/>
    <w:rsid w:val="00284897"/>
    <w:rsid w:val="0028751C"/>
    <w:rsid w:val="002876AB"/>
    <w:rsid w:val="002910F7"/>
    <w:rsid w:val="00291935"/>
    <w:rsid w:val="00292F29"/>
    <w:rsid w:val="002952F1"/>
    <w:rsid w:val="002953D6"/>
    <w:rsid w:val="002954CE"/>
    <w:rsid w:val="00295DA7"/>
    <w:rsid w:val="00295E87"/>
    <w:rsid w:val="00295EC0"/>
    <w:rsid w:val="0029798B"/>
    <w:rsid w:val="002A12C3"/>
    <w:rsid w:val="002A218D"/>
    <w:rsid w:val="002A2E41"/>
    <w:rsid w:val="002A3645"/>
    <w:rsid w:val="002A693F"/>
    <w:rsid w:val="002A7200"/>
    <w:rsid w:val="002A747A"/>
    <w:rsid w:val="002B1060"/>
    <w:rsid w:val="002B17CE"/>
    <w:rsid w:val="002B6BB0"/>
    <w:rsid w:val="002B7810"/>
    <w:rsid w:val="002C0F4E"/>
    <w:rsid w:val="002C241F"/>
    <w:rsid w:val="002C37DE"/>
    <w:rsid w:val="002D2C44"/>
    <w:rsid w:val="002D3A67"/>
    <w:rsid w:val="002D6635"/>
    <w:rsid w:val="002E174B"/>
    <w:rsid w:val="002E7A06"/>
    <w:rsid w:val="002F1200"/>
    <w:rsid w:val="002F3385"/>
    <w:rsid w:val="002F545B"/>
    <w:rsid w:val="003005F6"/>
    <w:rsid w:val="00301436"/>
    <w:rsid w:val="003034C5"/>
    <w:rsid w:val="00304349"/>
    <w:rsid w:val="00304D70"/>
    <w:rsid w:val="00305435"/>
    <w:rsid w:val="00305DC7"/>
    <w:rsid w:val="0030722D"/>
    <w:rsid w:val="003074F1"/>
    <w:rsid w:val="00307D75"/>
    <w:rsid w:val="003105FB"/>
    <w:rsid w:val="003130DA"/>
    <w:rsid w:val="0031419F"/>
    <w:rsid w:val="00316EE7"/>
    <w:rsid w:val="003217CE"/>
    <w:rsid w:val="00321AD3"/>
    <w:rsid w:val="003237AA"/>
    <w:rsid w:val="00324E63"/>
    <w:rsid w:val="003254C0"/>
    <w:rsid w:val="0032742F"/>
    <w:rsid w:val="00331839"/>
    <w:rsid w:val="00331AFC"/>
    <w:rsid w:val="00333956"/>
    <w:rsid w:val="0033476B"/>
    <w:rsid w:val="00334D40"/>
    <w:rsid w:val="00340335"/>
    <w:rsid w:val="00340678"/>
    <w:rsid w:val="00351C85"/>
    <w:rsid w:val="00353C34"/>
    <w:rsid w:val="00356D98"/>
    <w:rsid w:val="0035797E"/>
    <w:rsid w:val="00362DFA"/>
    <w:rsid w:val="00363FB1"/>
    <w:rsid w:val="00371E55"/>
    <w:rsid w:val="00371FA5"/>
    <w:rsid w:val="003724CF"/>
    <w:rsid w:val="00376666"/>
    <w:rsid w:val="00383A49"/>
    <w:rsid w:val="00384BB3"/>
    <w:rsid w:val="00385CD4"/>
    <w:rsid w:val="003870A4"/>
    <w:rsid w:val="00391227"/>
    <w:rsid w:val="003929B9"/>
    <w:rsid w:val="00393E94"/>
    <w:rsid w:val="00396AC6"/>
    <w:rsid w:val="00397032"/>
    <w:rsid w:val="003A3BC4"/>
    <w:rsid w:val="003A607E"/>
    <w:rsid w:val="003A633E"/>
    <w:rsid w:val="003B427E"/>
    <w:rsid w:val="003B6105"/>
    <w:rsid w:val="003B7C15"/>
    <w:rsid w:val="003C1C56"/>
    <w:rsid w:val="003C2926"/>
    <w:rsid w:val="003C444D"/>
    <w:rsid w:val="003C5027"/>
    <w:rsid w:val="003C576D"/>
    <w:rsid w:val="003C60F7"/>
    <w:rsid w:val="003D0C53"/>
    <w:rsid w:val="003D44F4"/>
    <w:rsid w:val="003D76E9"/>
    <w:rsid w:val="003E0829"/>
    <w:rsid w:val="003E47D9"/>
    <w:rsid w:val="003E59A0"/>
    <w:rsid w:val="003E5CA3"/>
    <w:rsid w:val="003F1EB7"/>
    <w:rsid w:val="003F371A"/>
    <w:rsid w:val="003F6AAC"/>
    <w:rsid w:val="003F7848"/>
    <w:rsid w:val="003F7B9A"/>
    <w:rsid w:val="004012FC"/>
    <w:rsid w:val="00401567"/>
    <w:rsid w:val="0040603F"/>
    <w:rsid w:val="0040642B"/>
    <w:rsid w:val="00406938"/>
    <w:rsid w:val="00411B4E"/>
    <w:rsid w:val="00420116"/>
    <w:rsid w:val="00420D67"/>
    <w:rsid w:val="00423A06"/>
    <w:rsid w:val="0042418F"/>
    <w:rsid w:val="00426CD0"/>
    <w:rsid w:val="004279DD"/>
    <w:rsid w:val="00427DDB"/>
    <w:rsid w:val="004302C7"/>
    <w:rsid w:val="004304B3"/>
    <w:rsid w:val="004306ED"/>
    <w:rsid w:val="00432953"/>
    <w:rsid w:val="00436762"/>
    <w:rsid w:val="00441AB7"/>
    <w:rsid w:val="00443155"/>
    <w:rsid w:val="00444676"/>
    <w:rsid w:val="00445987"/>
    <w:rsid w:val="004573C0"/>
    <w:rsid w:val="00462ECF"/>
    <w:rsid w:val="00464A01"/>
    <w:rsid w:val="00466D4B"/>
    <w:rsid w:val="00467445"/>
    <w:rsid w:val="00473496"/>
    <w:rsid w:val="004805CE"/>
    <w:rsid w:val="0048176B"/>
    <w:rsid w:val="00482573"/>
    <w:rsid w:val="00482624"/>
    <w:rsid w:val="00490A43"/>
    <w:rsid w:val="00491AF4"/>
    <w:rsid w:val="0049264E"/>
    <w:rsid w:val="004952D2"/>
    <w:rsid w:val="00495436"/>
    <w:rsid w:val="00495E07"/>
    <w:rsid w:val="00497304"/>
    <w:rsid w:val="004A4D71"/>
    <w:rsid w:val="004B0569"/>
    <w:rsid w:val="004B1793"/>
    <w:rsid w:val="004B2ACE"/>
    <w:rsid w:val="004B5E25"/>
    <w:rsid w:val="004B6288"/>
    <w:rsid w:val="004C07AB"/>
    <w:rsid w:val="004C15BA"/>
    <w:rsid w:val="004D048A"/>
    <w:rsid w:val="004D7713"/>
    <w:rsid w:val="004E05A5"/>
    <w:rsid w:val="004E4D07"/>
    <w:rsid w:val="004E5279"/>
    <w:rsid w:val="004E5B2C"/>
    <w:rsid w:val="004E66A1"/>
    <w:rsid w:val="004F1F5A"/>
    <w:rsid w:val="004F1FE7"/>
    <w:rsid w:val="004F2132"/>
    <w:rsid w:val="004F44E9"/>
    <w:rsid w:val="004F5DAC"/>
    <w:rsid w:val="00500579"/>
    <w:rsid w:val="005020AD"/>
    <w:rsid w:val="005027BF"/>
    <w:rsid w:val="00502FC3"/>
    <w:rsid w:val="00507A21"/>
    <w:rsid w:val="00511560"/>
    <w:rsid w:val="0051555D"/>
    <w:rsid w:val="005169DD"/>
    <w:rsid w:val="00520102"/>
    <w:rsid w:val="00525A00"/>
    <w:rsid w:val="005275D7"/>
    <w:rsid w:val="00530794"/>
    <w:rsid w:val="0053285C"/>
    <w:rsid w:val="00534BDB"/>
    <w:rsid w:val="0053635C"/>
    <w:rsid w:val="00537C01"/>
    <w:rsid w:val="00537C1F"/>
    <w:rsid w:val="00541DE9"/>
    <w:rsid w:val="00544991"/>
    <w:rsid w:val="00544CF2"/>
    <w:rsid w:val="00550893"/>
    <w:rsid w:val="00551059"/>
    <w:rsid w:val="00551E46"/>
    <w:rsid w:val="005564B8"/>
    <w:rsid w:val="00557125"/>
    <w:rsid w:val="005614E3"/>
    <w:rsid w:val="00562538"/>
    <w:rsid w:val="0056396B"/>
    <w:rsid w:val="00564A71"/>
    <w:rsid w:val="005652EA"/>
    <w:rsid w:val="00567D92"/>
    <w:rsid w:val="005704E2"/>
    <w:rsid w:val="005710FA"/>
    <w:rsid w:val="0057253B"/>
    <w:rsid w:val="005753F1"/>
    <w:rsid w:val="00580428"/>
    <w:rsid w:val="00580A91"/>
    <w:rsid w:val="00581B4B"/>
    <w:rsid w:val="00581E57"/>
    <w:rsid w:val="00584557"/>
    <w:rsid w:val="00584D76"/>
    <w:rsid w:val="00586954"/>
    <w:rsid w:val="00592732"/>
    <w:rsid w:val="005966FB"/>
    <w:rsid w:val="005A166A"/>
    <w:rsid w:val="005A4C59"/>
    <w:rsid w:val="005B0841"/>
    <w:rsid w:val="005B27FA"/>
    <w:rsid w:val="005C00CD"/>
    <w:rsid w:val="005C0FA4"/>
    <w:rsid w:val="005D0EF1"/>
    <w:rsid w:val="005D38AB"/>
    <w:rsid w:val="005D455C"/>
    <w:rsid w:val="005D47B5"/>
    <w:rsid w:val="005D48BB"/>
    <w:rsid w:val="005D698D"/>
    <w:rsid w:val="005E3292"/>
    <w:rsid w:val="005E32C2"/>
    <w:rsid w:val="005E343E"/>
    <w:rsid w:val="005E5414"/>
    <w:rsid w:val="005F045B"/>
    <w:rsid w:val="005F096D"/>
    <w:rsid w:val="00600A0B"/>
    <w:rsid w:val="0060219A"/>
    <w:rsid w:val="00603FF1"/>
    <w:rsid w:val="006053F7"/>
    <w:rsid w:val="00605836"/>
    <w:rsid w:val="006069F9"/>
    <w:rsid w:val="0061124F"/>
    <w:rsid w:val="00611593"/>
    <w:rsid w:val="00615479"/>
    <w:rsid w:val="00617452"/>
    <w:rsid w:val="00620734"/>
    <w:rsid w:val="006306C2"/>
    <w:rsid w:val="00632365"/>
    <w:rsid w:val="00633AA7"/>
    <w:rsid w:val="00634DE6"/>
    <w:rsid w:val="00637888"/>
    <w:rsid w:val="006446EE"/>
    <w:rsid w:val="00651621"/>
    <w:rsid w:val="00651793"/>
    <w:rsid w:val="00652CD0"/>
    <w:rsid w:val="0065313F"/>
    <w:rsid w:val="0065520F"/>
    <w:rsid w:val="0065784E"/>
    <w:rsid w:val="0066191F"/>
    <w:rsid w:val="00665EB8"/>
    <w:rsid w:val="00666520"/>
    <w:rsid w:val="006669F3"/>
    <w:rsid w:val="0066778B"/>
    <w:rsid w:val="0067161A"/>
    <w:rsid w:val="00674E43"/>
    <w:rsid w:val="006777E4"/>
    <w:rsid w:val="00677FFA"/>
    <w:rsid w:val="0068010B"/>
    <w:rsid w:val="00684606"/>
    <w:rsid w:val="006849F6"/>
    <w:rsid w:val="00685155"/>
    <w:rsid w:val="0068535C"/>
    <w:rsid w:val="0069585C"/>
    <w:rsid w:val="00695991"/>
    <w:rsid w:val="006A4561"/>
    <w:rsid w:val="006B06E6"/>
    <w:rsid w:val="006B274E"/>
    <w:rsid w:val="006B52C7"/>
    <w:rsid w:val="006C3CD7"/>
    <w:rsid w:val="006C7301"/>
    <w:rsid w:val="006D028C"/>
    <w:rsid w:val="006D19DC"/>
    <w:rsid w:val="006D37C7"/>
    <w:rsid w:val="006D419A"/>
    <w:rsid w:val="006D5C21"/>
    <w:rsid w:val="006D61EF"/>
    <w:rsid w:val="006E34FA"/>
    <w:rsid w:val="006E41E0"/>
    <w:rsid w:val="006E5004"/>
    <w:rsid w:val="006E5115"/>
    <w:rsid w:val="006F1895"/>
    <w:rsid w:val="006F1A61"/>
    <w:rsid w:val="006F77A6"/>
    <w:rsid w:val="007016FC"/>
    <w:rsid w:val="00701CE2"/>
    <w:rsid w:val="00702FA4"/>
    <w:rsid w:val="0070318A"/>
    <w:rsid w:val="00704304"/>
    <w:rsid w:val="00705F76"/>
    <w:rsid w:val="00710A08"/>
    <w:rsid w:val="00714E8F"/>
    <w:rsid w:val="0071662C"/>
    <w:rsid w:val="00720777"/>
    <w:rsid w:val="00720F66"/>
    <w:rsid w:val="007237ED"/>
    <w:rsid w:val="00723955"/>
    <w:rsid w:val="007267FA"/>
    <w:rsid w:val="00726B90"/>
    <w:rsid w:val="00730877"/>
    <w:rsid w:val="00735282"/>
    <w:rsid w:val="00735337"/>
    <w:rsid w:val="00743588"/>
    <w:rsid w:val="00743978"/>
    <w:rsid w:val="0074497A"/>
    <w:rsid w:val="0074799E"/>
    <w:rsid w:val="0075052E"/>
    <w:rsid w:val="007526F3"/>
    <w:rsid w:val="00753031"/>
    <w:rsid w:val="007536D2"/>
    <w:rsid w:val="00761761"/>
    <w:rsid w:val="00761EFA"/>
    <w:rsid w:val="00765CB7"/>
    <w:rsid w:val="0076797B"/>
    <w:rsid w:val="0077211E"/>
    <w:rsid w:val="0077330F"/>
    <w:rsid w:val="0078031B"/>
    <w:rsid w:val="007838D5"/>
    <w:rsid w:val="00785780"/>
    <w:rsid w:val="007872DE"/>
    <w:rsid w:val="00787996"/>
    <w:rsid w:val="0079102E"/>
    <w:rsid w:val="007930C0"/>
    <w:rsid w:val="00793C70"/>
    <w:rsid w:val="007A0388"/>
    <w:rsid w:val="007A2832"/>
    <w:rsid w:val="007B0BAD"/>
    <w:rsid w:val="007B26FC"/>
    <w:rsid w:val="007B4961"/>
    <w:rsid w:val="007C0657"/>
    <w:rsid w:val="007C3CF8"/>
    <w:rsid w:val="007C586F"/>
    <w:rsid w:val="007C789E"/>
    <w:rsid w:val="007D2DCD"/>
    <w:rsid w:val="007D2F1B"/>
    <w:rsid w:val="007D3C99"/>
    <w:rsid w:val="007D50A9"/>
    <w:rsid w:val="007D66C7"/>
    <w:rsid w:val="007D7B1F"/>
    <w:rsid w:val="007E1D3F"/>
    <w:rsid w:val="007E25EF"/>
    <w:rsid w:val="007E2E1C"/>
    <w:rsid w:val="007E4771"/>
    <w:rsid w:val="007F04AB"/>
    <w:rsid w:val="007F1EA8"/>
    <w:rsid w:val="007F2263"/>
    <w:rsid w:val="007F75DA"/>
    <w:rsid w:val="0080575F"/>
    <w:rsid w:val="00820CCF"/>
    <w:rsid w:val="008238E7"/>
    <w:rsid w:val="0082631A"/>
    <w:rsid w:val="00827F99"/>
    <w:rsid w:val="008304DC"/>
    <w:rsid w:val="00831041"/>
    <w:rsid w:val="00834A88"/>
    <w:rsid w:val="00834E8C"/>
    <w:rsid w:val="00835326"/>
    <w:rsid w:val="00840328"/>
    <w:rsid w:val="00841EEA"/>
    <w:rsid w:val="00841F80"/>
    <w:rsid w:val="00845553"/>
    <w:rsid w:val="00845679"/>
    <w:rsid w:val="008536F6"/>
    <w:rsid w:val="0085517A"/>
    <w:rsid w:val="00856761"/>
    <w:rsid w:val="00865393"/>
    <w:rsid w:val="00866369"/>
    <w:rsid w:val="0087032D"/>
    <w:rsid w:val="00873968"/>
    <w:rsid w:val="0088670E"/>
    <w:rsid w:val="008901E5"/>
    <w:rsid w:val="00894EB3"/>
    <w:rsid w:val="008A0A4A"/>
    <w:rsid w:val="008A20DA"/>
    <w:rsid w:val="008A4466"/>
    <w:rsid w:val="008A4EF3"/>
    <w:rsid w:val="008A62F7"/>
    <w:rsid w:val="008A6517"/>
    <w:rsid w:val="008B2D24"/>
    <w:rsid w:val="008B456E"/>
    <w:rsid w:val="008B4E9E"/>
    <w:rsid w:val="008B55D8"/>
    <w:rsid w:val="008B5E07"/>
    <w:rsid w:val="008B614F"/>
    <w:rsid w:val="008C033B"/>
    <w:rsid w:val="008C14A9"/>
    <w:rsid w:val="008C292C"/>
    <w:rsid w:val="008D0086"/>
    <w:rsid w:val="008D1DB3"/>
    <w:rsid w:val="008D3198"/>
    <w:rsid w:val="008D4134"/>
    <w:rsid w:val="008D57E8"/>
    <w:rsid w:val="008D7359"/>
    <w:rsid w:val="008E11F5"/>
    <w:rsid w:val="008E1991"/>
    <w:rsid w:val="008E1AA0"/>
    <w:rsid w:val="008E1F6A"/>
    <w:rsid w:val="008E5428"/>
    <w:rsid w:val="008F03C5"/>
    <w:rsid w:val="008F0408"/>
    <w:rsid w:val="008F162E"/>
    <w:rsid w:val="008F620F"/>
    <w:rsid w:val="008F7B4B"/>
    <w:rsid w:val="009019D2"/>
    <w:rsid w:val="00903CA8"/>
    <w:rsid w:val="009048E2"/>
    <w:rsid w:val="0090537E"/>
    <w:rsid w:val="00905718"/>
    <w:rsid w:val="009071F2"/>
    <w:rsid w:val="00911260"/>
    <w:rsid w:val="00915A0B"/>
    <w:rsid w:val="009176DF"/>
    <w:rsid w:val="00917B6A"/>
    <w:rsid w:val="00917E79"/>
    <w:rsid w:val="00922255"/>
    <w:rsid w:val="009224E8"/>
    <w:rsid w:val="00927505"/>
    <w:rsid w:val="00931728"/>
    <w:rsid w:val="009340A0"/>
    <w:rsid w:val="00934E09"/>
    <w:rsid w:val="0093573A"/>
    <w:rsid w:val="00954A73"/>
    <w:rsid w:val="00955562"/>
    <w:rsid w:val="00955899"/>
    <w:rsid w:val="009604F8"/>
    <w:rsid w:val="0096161D"/>
    <w:rsid w:val="00962F32"/>
    <w:rsid w:val="0096594D"/>
    <w:rsid w:val="00970ECF"/>
    <w:rsid w:val="00982470"/>
    <w:rsid w:val="00987B14"/>
    <w:rsid w:val="0099045A"/>
    <w:rsid w:val="00995F3E"/>
    <w:rsid w:val="009A071E"/>
    <w:rsid w:val="009A1297"/>
    <w:rsid w:val="009A2ED2"/>
    <w:rsid w:val="009A49FD"/>
    <w:rsid w:val="009A521B"/>
    <w:rsid w:val="009B05C7"/>
    <w:rsid w:val="009B2D59"/>
    <w:rsid w:val="009B3AEF"/>
    <w:rsid w:val="009B4DD8"/>
    <w:rsid w:val="009B590C"/>
    <w:rsid w:val="009B7321"/>
    <w:rsid w:val="009C0584"/>
    <w:rsid w:val="009C18E9"/>
    <w:rsid w:val="009C3FE6"/>
    <w:rsid w:val="009C4C05"/>
    <w:rsid w:val="009C6897"/>
    <w:rsid w:val="009C6F17"/>
    <w:rsid w:val="009D0AE5"/>
    <w:rsid w:val="009D16DA"/>
    <w:rsid w:val="009D2170"/>
    <w:rsid w:val="009D2C11"/>
    <w:rsid w:val="009D4C59"/>
    <w:rsid w:val="009D5AA5"/>
    <w:rsid w:val="009D617E"/>
    <w:rsid w:val="009D78AD"/>
    <w:rsid w:val="009D79DF"/>
    <w:rsid w:val="009E2E98"/>
    <w:rsid w:val="009E3161"/>
    <w:rsid w:val="009E5114"/>
    <w:rsid w:val="009E5817"/>
    <w:rsid w:val="009E71A6"/>
    <w:rsid w:val="009F226E"/>
    <w:rsid w:val="009F3FDD"/>
    <w:rsid w:val="009F4448"/>
    <w:rsid w:val="00A013AD"/>
    <w:rsid w:val="00A02B92"/>
    <w:rsid w:val="00A0324F"/>
    <w:rsid w:val="00A034D7"/>
    <w:rsid w:val="00A043E8"/>
    <w:rsid w:val="00A11138"/>
    <w:rsid w:val="00A11618"/>
    <w:rsid w:val="00A11F5A"/>
    <w:rsid w:val="00A124F3"/>
    <w:rsid w:val="00A12AD1"/>
    <w:rsid w:val="00A13B7F"/>
    <w:rsid w:val="00A1660B"/>
    <w:rsid w:val="00A16EE6"/>
    <w:rsid w:val="00A20180"/>
    <w:rsid w:val="00A21D62"/>
    <w:rsid w:val="00A2395F"/>
    <w:rsid w:val="00A247C6"/>
    <w:rsid w:val="00A32470"/>
    <w:rsid w:val="00A334D5"/>
    <w:rsid w:val="00A33D0E"/>
    <w:rsid w:val="00A3652F"/>
    <w:rsid w:val="00A41BB5"/>
    <w:rsid w:val="00A44618"/>
    <w:rsid w:val="00A44BC3"/>
    <w:rsid w:val="00A4518E"/>
    <w:rsid w:val="00A4595F"/>
    <w:rsid w:val="00A4677F"/>
    <w:rsid w:val="00A47245"/>
    <w:rsid w:val="00A4750F"/>
    <w:rsid w:val="00A60E72"/>
    <w:rsid w:val="00A63FBF"/>
    <w:rsid w:val="00A6714D"/>
    <w:rsid w:val="00A679AA"/>
    <w:rsid w:val="00A72CFA"/>
    <w:rsid w:val="00A73066"/>
    <w:rsid w:val="00A76641"/>
    <w:rsid w:val="00A80AC9"/>
    <w:rsid w:val="00A81403"/>
    <w:rsid w:val="00A8349B"/>
    <w:rsid w:val="00A83CA0"/>
    <w:rsid w:val="00A84371"/>
    <w:rsid w:val="00A845D8"/>
    <w:rsid w:val="00A84C48"/>
    <w:rsid w:val="00A84FF5"/>
    <w:rsid w:val="00A852E6"/>
    <w:rsid w:val="00A90ADA"/>
    <w:rsid w:val="00A91424"/>
    <w:rsid w:val="00A91D66"/>
    <w:rsid w:val="00A928A9"/>
    <w:rsid w:val="00A94F20"/>
    <w:rsid w:val="00A95E7B"/>
    <w:rsid w:val="00A97B8D"/>
    <w:rsid w:val="00AA0658"/>
    <w:rsid w:val="00AA2036"/>
    <w:rsid w:val="00AA2DD1"/>
    <w:rsid w:val="00AA3283"/>
    <w:rsid w:val="00AA68EB"/>
    <w:rsid w:val="00AA6CDD"/>
    <w:rsid w:val="00AB5D25"/>
    <w:rsid w:val="00AB7842"/>
    <w:rsid w:val="00AC1C69"/>
    <w:rsid w:val="00AC2A8E"/>
    <w:rsid w:val="00AC3C5F"/>
    <w:rsid w:val="00AC5AF5"/>
    <w:rsid w:val="00AD0556"/>
    <w:rsid w:val="00AD327E"/>
    <w:rsid w:val="00AD3571"/>
    <w:rsid w:val="00AD3A77"/>
    <w:rsid w:val="00AD44A5"/>
    <w:rsid w:val="00AD674A"/>
    <w:rsid w:val="00AE04DD"/>
    <w:rsid w:val="00AE0CE8"/>
    <w:rsid w:val="00AE11A0"/>
    <w:rsid w:val="00AE2560"/>
    <w:rsid w:val="00AE279F"/>
    <w:rsid w:val="00AE337B"/>
    <w:rsid w:val="00AE43E0"/>
    <w:rsid w:val="00AE69D6"/>
    <w:rsid w:val="00AF157A"/>
    <w:rsid w:val="00AF3693"/>
    <w:rsid w:val="00AF3C77"/>
    <w:rsid w:val="00AF3DA3"/>
    <w:rsid w:val="00AF56D8"/>
    <w:rsid w:val="00B029C6"/>
    <w:rsid w:val="00B0333F"/>
    <w:rsid w:val="00B0400F"/>
    <w:rsid w:val="00B04D13"/>
    <w:rsid w:val="00B14B10"/>
    <w:rsid w:val="00B14DB7"/>
    <w:rsid w:val="00B21207"/>
    <w:rsid w:val="00B2615C"/>
    <w:rsid w:val="00B302D7"/>
    <w:rsid w:val="00B366C4"/>
    <w:rsid w:val="00B402D6"/>
    <w:rsid w:val="00B4146B"/>
    <w:rsid w:val="00B4256E"/>
    <w:rsid w:val="00B43DDE"/>
    <w:rsid w:val="00B441F4"/>
    <w:rsid w:val="00B448BA"/>
    <w:rsid w:val="00B4713B"/>
    <w:rsid w:val="00B51BF5"/>
    <w:rsid w:val="00B537D7"/>
    <w:rsid w:val="00B55771"/>
    <w:rsid w:val="00B5607C"/>
    <w:rsid w:val="00B56F9B"/>
    <w:rsid w:val="00B61200"/>
    <w:rsid w:val="00B614F3"/>
    <w:rsid w:val="00B65B82"/>
    <w:rsid w:val="00B66B13"/>
    <w:rsid w:val="00B672A2"/>
    <w:rsid w:val="00B708EA"/>
    <w:rsid w:val="00B7245E"/>
    <w:rsid w:val="00B76081"/>
    <w:rsid w:val="00B76C92"/>
    <w:rsid w:val="00B7733C"/>
    <w:rsid w:val="00B77E94"/>
    <w:rsid w:val="00B80E7E"/>
    <w:rsid w:val="00B814BC"/>
    <w:rsid w:val="00B83FCB"/>
    <w:rsid w:val="00B84A5C"/>
    <w:rsid w:val="00B908F9"/>
    <w:rsid w:val="00B93E90"/>
    <w:rsid w:val="00B94B84"/>
    <w:rsid w:val="00B9535B"/>
    <w:rsid w:val="00B97404"/>
    <w:rsid w:val="00B97AFD"/>
    <w:rsid w:val="00BA12A9"/>
    <w:rsid w:val="00BA1909"/>
    <w:rsid w:val="00BA5166"/>
    <w:rsid w:val="00BB1964"/>
    <w:rsid w:val="00BB3D70"/>
    <w:rsid w:val="00BC297D"/>
    <w:rsid w:val="00BC2C77"/>
    <w:rsid w:val="00BC3B64"/>
    <w:rsid w:val="00BC4284"/>
    <w:rsid w:val="00BC6232"/>
    <w:rsid w:val="00BC70EF"/>
    <w:rsid w:val="00BD08F7"/>
    <w:rsid w:val="00BD1E19"/>
    <w:rsid w:val="00BD2000"/>
    <w:rsid w:val="00BD2A12"/>
    <w:rsid w:val="00BD2A5D"/>
    <w:rsid w:val="00BD4A30"/>
    <w:rsid w:val="00BD7436"/>
    <w:rsid w:val="00BE1011"/>
    <w:rsid w:val="00BE1223"/>
    <w:rsid w:val="00BE1438"/>
    <w:rsid w:val="00BE47D4"/>
    <w:rsid w:val="00BE597E"/>
    <w:rsid w:val="00BE7656"/>
    <w:rsid w:val="00BE7C27"/>
    <w:rsid w:val="00BF00F2"/>
    <w:rsid w:val="00BF6508"/>
    <w:rsid w:val="00BF7BE8"/>
    <w:rsid w:val="00C07D14"/>
    <w:rsid w:val="00C07DFD"/>
    <w:rsid w:val="00C12C6E"/>
    <w:rsid w:val="00C15309"/>
    <w:rsid w:val="00C229DC"/>
    <w:rsid w:val="00C23667"/>
    <w:rsid w:val="00C25D4B"/>
    <w:rsid w:val="00C26833"/>
    <w:rsid w:val="00C34678"/>
    <w:rsid w:val="00C4114C"/>
    <w:rsid w:val="00C417DA"/>
    <w:rsid w:val="00C421C3"/>
    <w:rsid w:val="00C45B90"/>
    <w:rsid w:val="00C50F0F"/>
    <w:rsid w:val="00C53318"/>
    <w:rsid w:val="00C53EE9"/>
    <w:rsid w:val="00C5556A"/>
    <w:rsid w:val="00C57537"/>
    <w:rsid w:val="00C57901"/>
    <w:rsid w:val="00C623B1"/>
    <w:rsid w:val="00C6686C"/>
    <w:rsid w:val="00C6745B"/>
    <w:rsid w:val="00C7224A"/>
    <w:rsid w:val="00C72737"/>
    <w:rsid w:val="00C76656"/>
    <w:rsid w:val="00C7756C"/>
    <w:rsid w:val="00C81169"/>
    <w:rsid w:val="00C81A22"/>
    <w:rsid w:val="00C8376D"/>
    <w:rsid w:val="00C8580C"/>
    <w:rsid w:val="00C86A8F"/>
    <w:rsid w:val="00C9025B"/>
    <w:rsid w:val="00C91628"/>
    <w:rsid w:val="00CA05D2"/>
    <w:rsid w:val="00CA105D"/>
    <w:rsid w:val="00CA2435"/>
    <w:rsid w:val="00CA3700"/>
    <w:rsid w:val="00CA3F8C"/>
    <w:rsid w:val="00CA45CD"/>
    <w:rsid w:val="00CA462D"/>
    <w:rsid w:val="00CB1B15"/>
    <w:rsid w:val="00CB4A75"/>
    <w:rsid w:val="00CB5143"/>
    <w:rsid w:val="00CB7EF6"/>
    <w:rsid w:val="00CC14BC"/>
    <w:rsid w:val="00CC1BCF"/>
    <w:rsid w:val="00CC3D0F"/>
    <w:rsid w:val="00CC414C"/>
    <w:rsid w:val="00CC4726"/>
    <w:rsid w:val="00CD2A0F"/>
    <w:rsid w:val="00CD3302"/>
    <w:rsid w:val="00CD333F"/>
    <w:rsid w:val="00CD5181"/>
    <w:rsid w:val="00CD5696"/>
    <w:rsid w:val="00CE02E7"/>
    <w:rsid w:val="00CE1B08"/>
    <w:rsid w:val="00CE1D0D"/>
    <w:rsid w:val="00CE2133"/>
    <w:rsid w:val="00CE2909"/>
    <w:rsid w:val="00CF0381"/>
    <w:rsid w:val="00CF26B1"/>
    <w:rsid w:val="00CF2C0D"/>
    <w:rsid w:val="00CF59E8"/>
    <w:rsid w:val="00CF7A6A"/>
    <w:rsid w:val="00D0072D"/>
    <w:rsid w:val="00D03D34"/>
    <w:rsid w:val="00D06F2D"/>
    <w:rsid w:val="00D12291"/>
    <w:rsid w:val="00D1278F"/>
    <w:rsid w:val="00D14FD2"/>
    <w:rsid w:val="00D2095C"/>
    <w:rsid w:val="00D222BC"/>
    <w:rsid w:val="00D22D7F"/>
    <w:rsid w:val="00D237D8"/>
    <w:rsid w:val="00D26BC3"/>
    <w:rsid w:val="00D27751"/>
    <w:rsid w:val="00D27C33"/>
    <w:rsid w:val="00D31E3E"/>
    <w:rsid w:val="00D323B5"/>
    <w:rsid w:val="00D32579"/>
    <w:rsid w:val="00D34828"/>
    <w:rsid w:val="00D351DB"/>
    <w:rsid w:val="00D41553"/>
    <w:rsid w:val="00D4193C"/>
    <w:rsid w:val="00D44705"/>
    <w:rsid w:val="00D46210"/>
    <w:rsid w:val="00D46E7C"/>
    <w:rsid w:val="00D47305"/>
    <w:rsid w:val="00D51232"/>
    <w:rsid w:val="00D5180E"/>
    <w:rsid w:val="00D53804"/>
    <w:rsid w:val="00D55D14"/>
    <w:rsid w:val="00D60E00"/>
    <w:rsid w:val="00D6122D"/>
    <w:rsid w:val="00D63983"/>
    <w:rsid w:val="00D66643"/>
    <w:rsid w:val="00D66CA8"/>
    <w:rsid w:val="00D726D7"/>
    <w:rsid w:val="00D73084"/>
    <w:rsid w:val="00D73442"/>
    <w:rsid w:val="00D74449"/>
    <w:rsid w:val="00D7515F"/>
    <w:rsid w:val="00D758C4"/>
    <w:rsid w:val="00D77939"/>
    <w:rsid w:val="00D77BBC"/>
    <w:rsid w:val="00D80A2C"/>
    <w:rsid w:val="00D82D55"/>
    <w:rsid w:val="00D86385"/>
    <w:rsid w:val="00D95D2B"/>
    <w:rsid w:val="00D96E1C"/>
    <w:rsid w:val="00D9763A"/>
    <w:rsid w:val="00DA1598"/>
    <w:rsid w:val="00DA17AB"/>
    <w:rsid w:val="00DA37E5"/>
    <w:rsid w:val="00DA461E"/>
    <w:rsid w:val="00DA58A1"/>
    <w:rsid w:val="00DB3CA3"/>
    <w:rsid w:val="00DB3EE3"/>
    <w:rsid w:val="00DC2DDB"/>
    <w:rsid w:val="00DC37BB"/>
    <w:rsid w:val="00DD119E"/>
    <w:rsid w:val="00DD1DF7"/>
    <w:rsid w:val="00DD24D2"/>
    <w:rsid w:val="00DD343E"/>
    <w:rsid w:val="00DD53F1"/>
    <w:rsid w:val="00DD6151"/>
    <w:rsid w:val="00DE2E8B"/>
    <w:rsid w:val="00DE3B39"/>
    <w:rsid w:val="00DE66E3"/>
    <w:rsid w:val="00DE779C"/>
    <w:rsid w:val="00DF0CAE"/>
    <w:rsid w:val="00DF2269"/>
    <w:rsid w:val="00DF4BBB"/>
    <w:rsid w:val="00DF55F6"/>
    <w:rsid w:val="00DF5BD4"/>
    <w:rsid w:val="00DF7219"/>
    <w:rsid w:val="00E048A2"/>
    <w:rsid w:val="00E1474B"/>
    <w:rsid w:val="00E176AA"/>
    <w:rsid w:val="00E2115A"/>
    <w:rsid w:val="00E265E6"/>
    <w:rsid w:val="00E26DC6"/>
    <w:rsid w:val="00E36E81"/>
    <w:rsid w:val="00E4306D"/>
    <w:rsid w:val="00E441D3"/>
    <w:rsid w:val="00E44B02"/>
    <w:rsid w:val="00E45584"/>
    <w:rsid w:val="00E51391"/>
    <w:rsid w:val="00E51543"/>
    <w:rsid w:val="00E515BE"/>
    <w:rsid w:val="00E53420"/>
    <w:rsid w:val="00E53C8C"/>
    <w:rsid w:val="00E57420"/>
    <w:rsid w:val="00E57C88"/>
    <w:rsid w:val="00E607DB"/>
    <w:rsid w:val="00E619E0"/>
    <w:rsid w:val="00E62A27"/>
    <w:rsid w:val="00E62BEE"/>
    <w:rsid w:val="00E63729"/>
    <w:rsid w:val="00E65081"/>
    <w:rsid w:val="00E65798"/>
    <w:rsid w:val="00E664D1"/>
    <w:rsid w:val="00E71BDB"/>
    <w:rsid w:val="00E77589"/>
    <w:rsid w:val="00E77EE5"/>
    <w:rsid w:val="00E8209B"/>
    <w:rsid w:val="00E85641"/>
    <w:rsid w:val="00E86A89"/>
    <w:rsid w:val="00E91294"/>
    <w:rsid w:val="00E91CD9"/>
    <w:rsid w:val="00E949D9"/>
    <w:rsid w:val="00E95A56"/>
    <w:rsid w:val="00E96E53"/>
    <w:rsid w:val="00EA0509"/>
    <w:rsid w:val="00EA102B"/>
    <w:rsid w:val="00EA3691"/>
    <w:rsid w:val="00EA6391"/>
    <w:rsid w:val="00EA6A53"/>
    <w:rsid w:val="00EA6C28"/>
    <w:rsid w:val="00EA6D78"/>
    <w:rsid w:val="00EA7B98"/>
    <w:rsid w:val="00EB0CEF"/>
    <w:rsid w:val="00EB2679"/>
    <w:rsid w:val="00EB5EAC"/>
    <w:rsid w:val="00EC4012"/>
    <w:rsid w:val="00EC6DE3"/>
    <w:rsid w:val="00ED1B2E"/>
    <w:rsid w:val="00ED5DDC"/>
    <w:rsid w:val="00ED7606"/>
    <w:rsid w:val="00EE1746"/>
    <w:rsid w:val="00EE4304"/>
    <w:rsid w:val="00EE62F7"/>
    <w:rsid w:val="00EE6A4C"/>
    <w:rsid w:val="00EF0CB1"/>
    <w:rsid w:val="00EF5FF1"/>
    <w:rsid w:val="00F00AFC"/>
    <w:rsid w:val="00F00FBF"/>
    <w:rsid w:val="00F016BC"/>
    <w:rsid w:val="00F02CD8"/>
    <w:rsid w:val="00F05168"/>
    <w:rsid w:val="00F071B0"/>
    <w:rsid w:val="00F07E23"/>
    <w:rsid w:val="00F1019D"/>
    <w:rsid w:val="00F1064F"/>
    <w:rsid w:val="00F11C79"/>
    <w:rsid w:val="00F12E35"/>
    <w:rsid w:val="00F13766"/>
    <w:rsid w:val="00F1458D"/>
    <w:rsid w:val="00F21298"/>
    <w:rsid w:val="00F21355"/>
    <w:rsid w:val="00F21580"/>
    <w:rsid w:val="00F21FA1"/>
    <w:rsid w:val="00F232A7"/>
    <w:rsid w:val="00F23DE0"/>
    <w:rsid w:val="00F24E96"/>
    <w:rsid w:val="00F254CD"/>
    <w:rsid w:val="00F27227"/>
    <w:rsid w:val="00F27255"/>
    <w:rsid w:val="00F277EA"/>
    <w:rsid w:val="00F33ECA"/>
    <w:rsid w:val="00F3412F"/>
    <w:rsid w:val="00F401FB"/>
    <w:rsid w:val="00F4049F"/>
    <w:rsid w:val="00F40787"/>
    <w:rsid w:val="00F42F82"/>
    <w:rsid w:val="00F434CF"/>
    <w:rsid w:val="00F451B5"/>
    <w:rsid w:val="00F502B0"/>
    <w:rsid w:val="00F50E10"/>
    <w:rsid w:val="00F510B8"/>
    <w:rsid w:val="00F51BAA"/>
    <w:rsid w:val="00F51EA8"/>
    <w:rsid w:val="00F52623"/>
    <w:rsid w:val="00F54B14"/>
    <w:rsid w:val="00F56AED"/>
    <w:rsid w:val="00F67803"/>
    <w:rsid w:val="00F6783C"/>
    <w:rsid w:val="00F71D64"/>
    <w:rsid w:val="00F740BA"/>
    <w:rsid w:val="00F80EFC"/>
    <w:rsid w:val="00F8185B"/>
    <w:rsid w:val="00F83956"/>
    <w:rsid w:val="00F86A47"/>
    <w:rsid w:val="00F8716B"/>
    <w:rsid w:val="00F87872"/>
    <w:rsid w:val="00F965E8"/>
    <w:rsid w:val="00FA05CC"/>
    <w:rsid w:val="00FA4894"/>
    <w:rsid w:val="00FA4DE8"/>
    <w:rsid w:val="00FA6F91"/>
    <w:rsid w:val="00FA73D8"/>
    <w:rsid w:val="00FB1D02"/>
    <w:rsid w:val="00FB47EF"/>
    <w:rsid w:val="00FB5470"/>
    <w:rsid w:val="00FB5A02"/>
    <w:rsid w:val="00FB6D8D"/>
    <w:rsid w:val="00FB7B97"/>
    <w:rsid w:val="00FC455A"/>
    <w:rsid w:val="00FC79A7"/>
    <w:rsid w:val="00FD1E5B"/>
    <w:rsid w:val="00FD2422"/>
    <w:rsid w:val="00FD2F38"/>
    <w:rsid w:val="00FD3224"/>
    <w:rsid w:val="00FD39BA"/>
    <w:rsid w:val="00FD710D"/>
    <w:rsid w:val="00FE01BF"/>
    <w:rsid w:val="00FE2807"/>
    <w:rsid w:val="00FE37B5"/>
    <w:rsid w:val="00FE3D01"/>
    <w:rsid w:val="00FE48D8"/>
    <w:rsid w:val="00FE5432"/>
    <w:rsid w:val="00FE5EEB"/>
    <w:rsid w:val="00FE69BE"/>
    <w:rsid w:val="00FE7E6C"/>
    <w:rsid w:val="00FF2E4A"/>
    <w:rsid w:val="00FF5801"/>
    <w:rsid w:val="00FF62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525C329E"/>
  <w14:defaultImageDpi w14:val="0"/>
  <w15:docId w15:val="{9248D19D-1C0B-4E99-9371-4C79F06A93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E4BF1"/>
    <w:pPr>
      <w:widowControl w:val="0"/>
      <w:autoSpaceDE w:val="0"/>
      <w:autoSpaceDN w:val="0"/>
      <w:adjustRightInd w:val="0"/>
      <w:spacing w:after="120" w:line="240" w:lineRule="auto"/>
    </w:pPr>
    <w:rPr>
      <w:rFonts w:ascii="Arial" w:hAnsi="Arial" w:cs="Arial"/>
      <w:sz w:val="24"/>
      <w:szCs w:val="24"/>
    </w:rPr>
  </w:style>
  <w:style w:type="paragraph" w:styleId="Heading1">
    <w:name w:val="heading 1"/>
    <w:basedOn w:val="Normal"/>
    <w:next w:val="BodyText"/>
    <w:link w:val="Heading1Char"/>
    <w:qFormat/>
    <w:rsid w:val="006306C2"/>
    <w:pPr>
      <w:keepNext/>
      <w:numPr>
        <w:numId w:val="19"/>
      </w:numPr>
      <w:spacing w:before="240"/>
      <w:ind w:left="360"/>
      <w:jc w:val="both"/>
      <w:outlineLvl w:val="0"/>
    </w:pPr>
    <w:rPr>
      <w:rFonts w:ascii="Arial Bold" w:eastAsia="Times New Roman" w:hAnsi="Arial Bold" w:cs="Times New Roman"/>
      <w:b/>
      <w:bCs/>
      <w:color w:val="006BB5"/>
      <w:kern w:val="32"/>
      <w:sz w:val="32"/>
      <w:szCs w:val="32"/>
    </w:rPr>
  </w:style>
  <w:style w:type="paragraph" w:styleId="Heading2">
    <w:name w:val="heading 2"/>
    <w:basedOn w:val="Normal"/>
    <w:next w:val="Normal"/>
    <w:link w:val="Heading2Char"/>
    <w:uiPriority w:val="9"/>
    <w:unhideWhenUsed/>
    <w:qFormat/>
    <w:rsid w:val="00251428"/>
    <w:pPr>
      <w:keepNext/>
      <w:keepLines/>
      <w:widowControl/>
      <w:numPr>
        <w:ilvl w:val="1"/>
        <w:numId w:val="19"/>
      </w:numPr>
      <w:spacing w:before="60" w:after="60"/>
      <w:outlineLvl w:val="1"/>
    </w:pPr>
    <w:rPr>
      <w:rFonts w:eastAsia="Times New Roman"/>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pPr>
      <w:widowControl w:val="0"/>
      <w:autoSpaceDE w:val="0"/>
      <w:autoSpaceDN w:val="0"/>
      <w:adjustRightInd w:val="0"/>
      <w:spacing w:after="0" w:line="240" w:lineRule="auto"/>
    </w:pPr>
    <w:rPr>
      <w:rFonts w:ascii="Calibri" w:hAnsi="Calibri" w:cs="Calibri"/>
      <w:color w:val="000000"/>
      <w:sz w:val="24"/>
      <w:szCs w:val="24"/>
    </w:rPr>
  </w:style>
  <w:style w:type="character" w:customStyle="1" w:styleId="Heading1Char">
    <w:name w:val="Heading 1 Char"/>
    <w:basedOn w:val="DefaultParagraphFont"/>
    <w:link w:val="Heading1"/>
    <w:rsid w:val="006306C2"/>
    <w:rPr>
      <w:rFonts w:ascii="Arial Bold" w:eastAsia="Times New Roman" w:hAnsi="Arial Bold" w:cs="Times New Roman"/>
      <w:b/>
      <w:bCs/>
      <w:color w:val="006BB5"/>
      <w:kern w:val="32"/>
      <w:sz w:val="32"/>
      <w:szCs w:val="32"/>
    </w:rPr>
  </w:style>
  <w:style w:type="paragraph" w:styleId="BodyText">
    <w:name w:val="Body Text"/>
    <w:basedOn w:val="Normal"/>
    <w:link w:val="BodyTextChar"/>
    <w:uiPriority w:val="99"/>
    <w:unhideWhenUsed/>
    <w:rsid w:val="003E5CA3"/>
  </w:style>
  <w:style w:type="character" w:customStyle="1" w:styleId="BodyTextChar">
    <w:name w:val="Body Text Char"/>
    <w:basedOn w:val="DefaultParagraphFont"/>
    <w:link w:val="BodyText"/>
    <w:uiPriority w:val="99"/>
    <w:rsid w:val="003E5CA3"/>
  </w:style>
  <w:style w:type="paragraph" w:styleId="ListParagraph">
    <w:name w:val="List Paragraph"/>
    <w:basedOn w:val="Normal"/>
    <w:uiPriority w:val="34"/>
    <w:qFormat/>
    <w:rsid w:val="007526F3"/>
    <w:pPr>
      <w:ind w:left="720"/>
    </w:pPr>
  </w:style>
  <w:style w:type="character" w:styleId="Hyperlink">
    <w:name w:val="Hyperlink"/>
    <w:basedOn w:val="DefaultParagraphFont"/>
    <w:uiPriority w:val="99"/>
    <w:unhideWhenUsed/>
    <w:rsid w:val="00AB7842"/>
    <w:rPr>
      <w:color w:val="0563C1" w:themeColor="hyperlink"/>
      <w:u w:val="single"/>
    </w:rPr>
  </w:style>
  <w:style w:type="character" w:customStyle="1" w:styleId="UnresolvedMention1">
    <w:name w:val="Unresolved Mention1"/>
    <w:basedOn w:val="DefaultParagraphFont"/>
    <w:uiPriority w:val="99"/>
    <w:semiHidden/>
    <w:unhideWhenUsed/>
    <w:rsid w:val="00AB7842"/>
    <w:rPr>
      <w:color w:val="808080"/>
      <w:shd w:val="clear" w:color="auto" w:fill="E6E6E6"/>
    </w:rPr>
  </w:style>
  <w:style w:type="paragraph" w:styleId="NormalWeb">
    <w:name w:val="Normal (Web)"/>
    <w:basedOn w:val="Normal"/>
    <w:uiPriority w:val="99"/>
    <w:unhideWhenUsed/>
    <w:rsid w:val="00B97404"/>
    <w:pPr>
      <w:spacing w:before="100" w:beforeAutospacing="1" w:after="100" w:afterAutospacing="1"/>
    </w:pPr>
    <w:rPr>
      <w:rFonts w:ascii="Times New Roman" w:eastAsia="Times New Roman" w:hAnsi="Times New Roman" w:cs="Times New Roman"/>
    </w:rPr>
  </w:style>
  <w:style w:type="paragraph" w:styleId="TOCHeading">
    <w:name w:val="TOC Heading"/>
    <w:basedOn w:val="Heading1"/>
    <w:next w:val="Normal"/>
    <w:uiPriority w:val="39"/>
    <w:unhideWhenUsed/>
    <w:qFormat/>
    <w:rsid w:val="00CF59E8"/>
    <w:pPr>
      <w:keepLines/>
      <w:spacing w:after="0" w:line="259" w:lineRule="auto"/>
      <w:jc w:val="left"/>
      <w:outlineLvl w:val="9"/>
    </w:pPr>
    <w:rPr>
      <w:rFonts w:asciiTheme="majorHAnsi" w:eastAsiaTheme="majorEastAsia" w:hAnsiTheme="majorHAnsi" w:cstheme="majorBidi"/>
      <w:b w:val="0"/>
      <w:bCs w:val="0"/>
      <w:color w:val="2F5496" w:themeColor="accent1" w:themeShade="BF"/>
      <w:kern w:val="0"/>
    </w:rPr>
  </w:style>
  <w:style w:type="paragraph" w:styleId="TOC1">
    <w:name w:val="toc 1"/>
    <w:basedOn w:val="Normal"/>
    <w:next w:val="Normal"/>
    <w:autoRedefine/>
    <w:uiPriority w:val="39"/>
    <w:unhideWhenUsed/>
    <w:rsid w:val="00617452"/>
    <w:pPr>
      <w:tabs>
        <w:tab w:val="left" w:pos="270"/>
        <w:tab w:val="right" w:leader="dot" w:pos="9350"/>
      </w:tabs>
      <w:spacing w:after="100"/>
    </w:pPr>
    <w:rPr>
      <w:b/>
      <w:noProof/>
    </w:rPr>
  </w:style>
  <w:style w:type="paragraph" w:styleId="BalloonText">
    <w:name w:val="Balloon Text"/>
    <w:basedOn w:val="Normal"/>
    <w:link w:val="BalloonTextChar"/>
    <w:uiPriority w:val="99"/>
    <w:semiHidden/>
    <w:unhideWhenUsed/>
    <w:rsid w:val="005F096D"/>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5F096D"/>
    <w:rPr>
      <w:rFonts w:ascii="Tahoma" w:hAnsi="Tahoma" w:cs="Tahoma"/>
      <w:sz w:val="16"/>
      <w:szCs w:val="16"/>
    </w:rPr>
  </w:style>
  <w:style w:type="paragraph" w:styleId="Header">
    <w:name w:val="header"/>
    <w:basedOn w:val="Normal"/>
    <w:link w:val="HeaderChar"/>
    <w:uiPriority w:val="99"/>
    <w:unhideWhenUsed/>
    <w:rsid w:val="00FF2E4A"/>
    <w:pPr>
      <w:tabs>
        <w:tab w:val="center" w:pos="4680"/>
        <w:tab w:val="right" w:pos="9360"/>
      </w:tabs>
      <w:spacing w:after="0"/>
    </w:pPr>
  </w:style>
  <w:style w:type="character" w:customStyle="1" w:styleId="HeaderChar">
    <w:name w:val="Header Char"/>
    <w:basedOn w:val="DefaultParagraphFont"/>
    <w:link w:val="Header"/>
    <w:uiPriority w:val="99"/>
    <w:rsid w:val="00FF2E4A"/>
  </w:style>
  <w:style w:type="paragraph" w:styleId="Footer">
    <w:name w:val="footer"/>
    <w:basedOn w:val="Normal"/>
    <w:link w:val="FooterChar"/>
    <w:uiPriority w:val="99"/>
    <w:unhideWhenUsed/>
    <w:rsid w:val="00FF2E4A"/>
    <w:pPr>
      <w:tabs>
        <w:tab w:val="center" w:pos="4680"/>
        <w:tab w:val="right" w:pos="9360"/>
      </w:tabs>
      <w:spacing w:after="0"/>
    </w:pPr>
  </w:style>
  <w:style w:type="character" w:customStyle="1" w:styleId="FooterChar">
    <w:name w:val="Footer Char"/>
    <w:basedOn w:val="DefaultParagraphFont"/>
    <w:link w:val="Footer"/>
    <w:uiPriority w:val="99"/>
    <w:rsid w:val="00FF2E4A"/>
  </w:style>
  <w:style w:type="character" w:customStyle="1" w:styleId="Heading2Char">
    <w:name w:val="Heading 2 Char"/>
    <w:basedOn w:val="DefaultParagraphFont"/>
    <w:link w:val="Heading2"/>
    <w:uiPriority w:val="9"/>
    <w:rsid w:val="00251428"/>
    <w:rPr>
      <w:rFonts w:ascii="Arial" w:eastAsia="Times New Roman" w:hAnsi="Arial" w:cs="Arial"/>
      <w:b/>
      <w:bCs/>
      <w:sz w:val="24"/>
      <w:szCs w:val="24"/>
    </w:rPr>
  </w:style>
  <w:style w:type="paragraph" w:styleId="TOC2">
    <w:name w:val="toc 2"/>
    <w:basedOn w:val="Normal"/>
    <w:next w:val="Normal"/>
    <w:autoRedefine/>
    <w:uiPriority w:val="39"/>
    <w:unhideWhenUsed/>
    <w:rsid w:val="00391227"/>
    <w:pPr>
      <w:widowControl/>
      <w:tabs>
        <w:tab w:val="right" w:leader="dot" w:pos="9350"/>
      </w:tabs>
      <w:spacing w:after="100"/>
      <w:ind w:left="220"/>
    </w:pPr>
  </w:style>
  <w:style w:type="character" w:customStyle="1" w:styleId="UnresolvedMention2">
    <w:name w:val="Unresolved Mention2"/>
    <w:basedOn w:val="DefaultParagraphFont"/>
    <w:uiPriority w:val="99"/>
    <w:semiHidden/>
    <w:unhideWhenUsed/>
    <w:rsid w:val="00A034D7"/>
    <w:rPr>
      <w:color w:val="808080"/>
      <w:shd w:val="clear" w:color="auto" w:fill="E6E6E6"/>
    </w:rPr>
  </w:style>
  <w:style w:type="character" w:styleId="CommentReference">
    <w:name w:val="annotation reference"/>
    <w:basedOn w:val="DefaultParagraphFont"/>
    <w:uiPriority w:val="99"/>
    <w:semiHidden/>
    <w:unhideWhenUsed/>
    <w:rsid w:val="00AA2DD1"/>
    <w:rPr>
      <w:sz w:val="16"/>
      <w:szCs w:val="16"/>
    </w:rPr>
  </w:style>
  <w:style w:type="paragraph" w:styleId="CommentText">
    <w:name w:val="annotation text"/>
    <w:basedOn w:val="Normal"/>
    <w:link w:val="CommentTextChar"/>
    <w:uiPriority w:val="99"/>
    <w:semiHidden/>
    <w:unhideWhenUsed/>
    <w:rsid w:val="00AA2DD1"/>
    <w:rPr>
      <w:sz w:val="20"/>
      <w:szCs w:val="20"/>
    </w:rPr>
  </w:style>
  <w:style w:type="character" w:customStyle="1" w:styleId="CommentTextChar">
    <w:name w:val="Comment Text Char"/>
    <w:basedOn w:val="DefaultParagraphFont"/>
    <w:link w:val="CommentText"/>
    <w:uiPriority w:val="99"/>
    <w:semiHidden/>
    <w:rsid w:val="00AA2DD1"/>
    <w:rPr>
      <w:sz w:val="20"/>
      <w:szCs w:val="20"/>
    </w:rPr>
  </w:style>
  <w:style w:type="paragraph" w:styleId="CommentSubject">
    <w:name w:val="annotation subject"/>
    <w:basedOn w:val="CommentText"/>
    <w:next w:val="CommentText"/>
    <w:link w:val="CommentSubjectChar"/>
    <w:uiPriority w:val="99"/>
    <w:semiHidden/>
    <w:unhideWhenUsed/>
    <w:rsid w:val="00AA2DD1"/>
    <w:rPr>
      <w:b/>
      <w:bCs/>
    </w:rPr>
  </w:style>
  <w:style w:type="character" w:customStyle="1" w:styleId="CommentSubjectChar">
    <w:name w:val="Comment Subject Char"/>
    <w:basedOn w:val="CommentTextChar"/>
    <w:link w:val="CommentSubject"/>
    <w:uiPriority w:val="99"/>
    <w:semiHidden/>
    <w:rsid w:val="00AA2DD1"/>
    <w:rPr>
      <w:b/>
      <w:bCs/>
      <w:sz w:val="20"/>
      <w:szCs w:val="20"/>
    </w:rPr>
  </w:style>
  <w:style w:type="paragraph" w:styleId="Revision">
    <w:name w:val="Revision"/>
    <w:hidden/>
    <w:uiPriority w:val="99"/>
    <w:semiHidden/>
    <w:rsid w:val="00411B4E"/>
    <w:pPr>
      <w:spacing w:after="0" w:line="240" w:lineRule="auto"/>
    </w:pPr>
    <w:rPr>
      <w:rFonts w:ascii="Arial" w:hAnsi="Arial" w:cs="Arial"/>
      <w:sz w:val="24"/>
      <w:szCs w:val="24"/>
    </w:rPr>
  </w:style>
  <w:style w:type="character" w:styleId="FollowedHyperlink">
    <w:name w:val="FollowedHyperlink"/>
    <w:basedOn w:val="DefaultParagraphFont"/>
    <w:uiPriority w:val="99"/>
    <w:semiHidden/>
    <w:unhideWhenUsed/>
    <w:rsid w:val="0068535C"/>
    <w:rPr>
      <w:color w:val="954F72" w:themeColor="followedHyperlink"/>
      <w:u w:val="single"/>
    </w:rPr>
  </w:style>
  <w:style w:type="character" w:customStyle="1" w:styleId="UnresolvedMention3">
    <w:name w:val="Unresolved Mention3"/>
    <w:basedOn w:val="DefaultParagraphFont"/>
    <w:uiPriority w:val="99"/>
    <w:semiHidden/>
    <w:unhideWhenUsed/>
    <w:rsid w:val="000927D9"/>
    <w:rPr>
      <w:color w:val="808080"/>
      <w:shd w:val="clear" w:color="auto" w:fill="E6E6E6"/>
    </w:rPr>
  </w:style>
  <w:style w:type="paragraph" w:styleId="BodyText3">
    <w:name w:val="Body Text 3"/>
    <w:basedOn w:val="Normal"/>
    <w:link w:val="BodyText3Char"/>
    <w:uiPriority w:val="99"/>
    <w:unhideWhenUsed/>
    <w:rsid w:val="00363FB1"/>
    <w:pPr>
      <w:autoSpaceDE/>
      <w:autoSpaceDN/>
      <w:adjustRightInd/>
    </w:pPr>
    <w:rPr>
      <w:rFonts w:eastAsia="Arial"/>
      <w:sz w:val="16"/>
      <w:szCs w:val="16"/>
    </w:rPr>
  </w:style>
  <w:style w:type="character" w:customStyle="1" w:styleId="BodyText3Char">
    <w:name w:val="Body Text 3 Char"/>
    <w:basedOn w:val="DefaultParagraphFont"/>
    <w:link w:val="BodyText3"/>
    <w:uiPriority w:val="99"/>
    <w:rsid w:val="00363FB1"/>
    <w:rPr>
      <w:rFonts w:ascii="Arial" w:eastAsia="Arial" w:hAnsi="Arial" w:cs="Arial"/>
      <w:sz w:val="16"/>
      <w:szCs w:val="16"/>
    </w:rPr>
  </w:style>
  <w:style w:type="paragraph" w:styleId="Caption">
    <w:name w:val="caption"/>
    <w:basedOn w:val="Normal"/>
    <w:next w:val="Normal"/>
    <w:uiPriority w:val="35"/>
    <w:semiHidden/>
    <w:unhideWhenUsed/>
    <w:qFormat/>
    <w:rsid w:val="003A3BC4"/>
    <w:pPr>
      <w:spacing w:after="200"/>
    </w:pPr>
    <w:rPr>
      <w:i/>
      <w:iCs/>
      <w:color w:val="44546A" w:themeColor="text2"/>
      <w:sz w:val="18"/>
      <w:szCs w:val="18"/>
    </w:rPr>
  </w:style>
  <w:style w:type="character" w:styleId="PageNumber">
    <w:name w:val="page number"/>
    <w:rsid w:val="007D2DCD"/>
    <w:rPr>
      <w:sz w:val="20"/>
      <w:szCs w:val="20"/>
    </w:rPr>
  </w:style>
  <w:style w:type="character" w:styleId="UnresolvedMention">
    <w:name w:val="Unresolved Mention"/>
    <w:basedOn w:val="DefaultParagraphFont"/>
    <w:uiPriority w:val="99"/>
    <w:semiHidden/>
    <w:unhideWhenUsed/>
    <w:rsid w:val="003F1EB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946099">
      <w:bodyDiv w:val="1"/>
      <w:marLeft w:val="0"/>
      <w:marRight w:val="0"/>
      <w:marTop w:val="0"/>
      <w:marBottom w:val="0"/>
      <w:divBdr>
        <w:top w:val="none" w:sz="0" w:space="0" w:color="auto"/>
        <w:left w:val="none" w:sz="0" w:space="0" w:color="auto"/>
        <w:bottom w:val="none" w:sz="0" w:space="0" w:color="auto"/>
        <w:right w:val="none" w:sz="0" w:space="0" w:color="auto"/>
      </w:divBdr>
    </w:div>
    <w:div w:id="590240624">
      <w:bodyDiv w:val="1"/>
      <w:marLeft w:val="0"/>
      <w:marRight w:val="0"/>
      <w:marTop w:val="0"/>
      <w:marBottom w:val="0"/>
      <w:divBdr>
        <w:top w:val="none" w:sz="0" w:space="0" w:color="auto"/>
        <w:left w:val="none" w:sz="0" w:space="0" w:color="auto"/>
        <w:bottom w:val="none" w:sz="0" w:space="0" w:color="auto"/>
        <w:right w:val="none" w:sz="0" w:space="0" w:color="auto"/>
      </w:divBdr>
    </w:div>
    <w:div w:id="1236620933">
      <w:bodyDiv w:val="1"/>
      <w:marLeft w:val="0"/>
      <w:marRight w:val="0"/>
      <w:marTop w:val="0"/>
      <w:marBottom w:val="0"/>
      <w:divBdr>
        <w:top w:val="none" w:sz="0" w:space="0" w:color="auto"/>
        <w:left w:val="none" w:sz="0" w:space="0" w:color="auto"/>
        <w:bottom w:val="none" w:sz="0" w:space="0" w:color="auto"/>
        <w:right w:val="none" w:sz="0" w:space="0" w:color="auto"/>
      </w:divBdr>
    </w:div>
    <w:div w:id="2113474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5.png"/><Relationship Id="rId42" Type="http://schemas.openxmlformats.org/officeDocument/2006/relationships/image" Target="media/image21.png"/><Relationship Id="rId47" Type="http://schemas.openxmlformats.org/officeDocument/2006/relationships/image" Target="media/image23.png"/><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hyperlink" Target="https://era.nih.gov/registration_accounts.cfm" TargetMode="External"/><Relationship Id="rId89" Type="http://schemas.openxmlformats.org/officeDocument/2006/relationships/image" Target="media/image56.png"/><Relationship Id="rId16" Type="http://schemas.openxmlformats.org/officeDocument/2006/relationships/header" Target="header1.xml"/><Relationship Id="rId11" Type="http://schemas.openxmlformats.org/officeDocument/2006/relationships/footnotes" Target="footnotes.xml"/><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image" Target="media/image28.jpeg"/><Relationship Id="rId58" Type="http://schemas.openxmlformats.org/officeDocument/2006/relationships/image" Target="media/image32.png"/><Relationship Id="rId74" Type="http://schemas.openxmlformats.org/officeDocument/2006/relationships/image" Target="media/image45.png"/><Relationship Id="rId79" Type="http://schemas.openxmlformats.org/officeDocument/2006/relationships/image" Target="media/image49.png"/><Relationship Id="rId5" Type="http://schemas.openxmlformats.org/officeDocument/2006/relationships/customXml" Target="../customXml/item5.xml"/><Relationship Id="rId90" Type="http://schemas.openxmlformats.org/officeDocument/2006/relationships/image" Target="media/image57.png"/><Relationship Id="rId22" Type="http://schemas.openxmlformats.org/officeDocument/2006/relationships/image" Target="media/image6.png"/><Relationship Id="rId27" Type="http://schemas.openxmlformats.org/officeDocument/2006/relationships/image" Target="media/image10.png"/><Relationship Id="rId43" Type="http://schemas.openxmlformats.org/officeDocument/2006/relationships/image" Target="cid:image002.png@01D49395.1C227F20" TargetMode="External"/><Relationship Id="rId48" Type="http://schemas.openxmlformats.org/officeDocument/2006/relationships/image" Target="media/image24.png"/><Relationship Id="rId64" Type="http://schemas.openxmlformats.org/officeDocument/2006/relationships/image" Target="media/image37.png"/><Relationship Id="rId69" Type="http://schemas.openxmlformats.org/officeDocument/2006/relationships/image" Target="cid:image002.png@01D43A23.3EE15C50" TargetMode="External"/><Relationship Id="rId8" Type="http://schemas.openxmlformats.org/officeDocument/2006/relationships/styles" Target="styles.xml"/><Relationship Id="rId51" Type="http://schemas.openxmlformats.org/officeDocument/2006/relationships/image" Target="media/image27.png"/><Relationship Id="rId72" Type="http://schemas.openxmlformats.org/officeDocument/2006/relationships/hyperlink" Target="https://econnect.nhlbi.nih.gov/econnect" TargetMode="External"/><Relationship Id="rId80" Type="http://schemas.openxmlformats.org/officeDocument/2006/relationships/image" Target="media/image50.png"/><Relationship Id="rId85" Type="http://schemas.openxmlformats.org/officeDocument/2006/relationships/image" Target="media/image53.pn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3.xml"/><Relationship Id="rId25" Type="http://schemas.openxmlformats.org/officeDocument/2006/relationships/image" Target="media/image8.png"/><Relationship Id="rId33" Type="http://schemas.openxmlformats.org/officeDocument/2006/relationships/image" Target="cid:image002.png@01D43A19.B3327990" TargetMode="External"/><Relationship Id="rId38" Type="http://schemas.openxmlformats.org/officeDocument/2006/relationships/image" Target="media/image18.png"/><Relationship Id="rId46" Type="http://schemas.openxmlformats.org/officeDocument/2006/relationships/image" Target="cid:image011.png@01D43A11.F18669C0" TargetMode="External"/><Relationship Id="rId59" Type="http://schemas.openxmlformats.org/officeDocument/2006/relationships/image" Target="media/image33.png"/><Relationship Id="rId67" Type="http://schemas.openxmlformats.org/officeDocument/2006/relationships/image" Target="media/image40.png"/><Relationship Id="rId20" Type="http://schemas.openxmlformats.org/officeDocument/2006/relationships/image" Target="media/image4.png"/><Relationship Id="rId41" Type="http://schemas.openxmlformats.org/officeDocument/2006/relationships/image" Target="media/image20.png"/><Relationship Id="rId54" Type="http://schemas.openxmlformats.org/officeDocument/2006/relationships/hyperlink" Target="https://econnect.nhlbi.nih.gov/econnect" TargetMode="External"/><Relationship Id="rId62" Type="http://schemas.openxmlformats.org/officeDocument/2006/relationships/image" Target="media/image35.png"/><Relationship Id="rId70" Type="http://schemas.openxmlformats.org/officeDocument/2006/relationships/image" Target="media/image42.png"/><Relationship Id="rId75" Type="http://schemas.openxmlformats.org/officeDocument/2006/relationships/image" Target="media/image46.png"/><Relationship Id="rId83" Type="http://schemas.openxmlformats.org/officeDocument/2006/relationships/image" Target="media/image52.png"/><Relationship Id="rId88" Type="http://schemas.openxmlformats.org/officeDocument/2006/relationships/image" Target="media/image55.png"/><Relationship Id="rId9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1.jpeg"/><Relationship Id="rId23" Type="http://schemas.openxmlformats.org/officeDocument/2006/relationships/hyperlink" Target="https://econnect.nhlbi.nih.gov/econnect" TargetMode="External"/><Relationship Id="rId28" Type="http://schemas.openxmlformats.org/officeDocument/2006/relationships/image" Target="media/image11.png"/><Relationship Id="rId36" Type="http://schemas.openxmlformats.org/officeDocument/2006/relationships/image" Target="cid:image016.png@01D43A12.B3164330" TargetMode="External"/><Relationship Id="rId49" Type="http://schemas.openxmlformats.org/officeDocument/2006/relationships/image" Target="media/image25.png"/><Relationship Id="rId57" Type="http://schemas.openxmlformats.org/officeDocument/2006/relationships/image" Target="media/image31.png"/><Relationship Id="rId10" Type="http://schemas.openxmlformats.org/officeDocument/2006/relationships/webSettings" Target="webSettings.xml"/><Relationship Id="rId31" Type="http://schemas.openxmlformats.org/officeDocument/2006/relationships/image" Target="media/image13.jpeg"/><Relationship Id="rId44" Type="http://schemas.openxmlformats.org/officeDocument/2006/relationships/hyperlink" Target="https://econnect.nhlbi.nih.gov/econnect" TargetMode="External"/><Relationship Id="rId52" Type="http://schemas.openxmlformats.org/officeDocument/2006/relationships/image" Target="cid:image001.png@01D487EC.52FEF820" TargetMode="External"/><Relationship Id="rId60" Type="http://schemas.openxmlformats.org/officeDocument/2006/relationships/image" Target="media/image34.png"/><Relationship Id="rId65" Type="http://schemas.openxmlformats.org/officeDocument/2006/relationships/image" Target="media/image38.png"/><Relationship Id="rId73" Type="http://schemas.openxmlformats.org/officeDocument/2006/relationships/image" Target="media/image44.png"/><Relationship Id="rId78" Type="http://schemas.openxmlformats.org/officeDocument/2006/relationships/image" Target="media/image48.png"/><Relationship Id="rId81" Type="http://schemas.openxmlformats.org/officeDocument/2006/relationships/image" Target="media/image51.png"/><Relationship Id="rId86" Type="http://schemas.openxmlformats.org/officeDocument/2006/relationships/hyperlink" Target="https://econnect.nhlbi.nih.gov/econnect" TargetMode="Externa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footer" Target="footer1.xml"/><Relationship Id="rId18" Type="http://schemas.openxmlformats.org/officeDocument/2006/relationships/hyperlink" Target="https://www.era.nih.gov/register-accounts/change-password.htm" TargetMode="External"/><Relationship Id="rId39" Type="http://schemas.openxmlformats.org/officeDocument/2006/relationships/image" Target="cid:image014.png@01D43A12.546E8AE0" TargetMode="External"/><Relationship Id="rId34" Type="http://schemas.openxmlformats.org/officeDocument/2006/relationships/image" Target="media/image15.png"/><Relationship Id="rId50" Type="http://schemas.openxmlformats.org/officeDocument/2006/relationships/image" Target="media/image26.png"/><Relationship Id="rId55" Type="http://schemas.openxmlformats.org/officeDocument/2006/relationships/image" Target="media/image29.png"/><Relationship Id="rId76" Type="http://schemas.openxmlformats.org/officeDocument/2006/relationships/image" Target="cid:image001.png@01D395B1.90DA9330" TargetMode="External"/><Relationship Id="rId7" Type="http://schemas.openxmlformats.org/officeDocument/2006/relationships/numbering" Target="numbering.xml"/><Relationship Id="rId71" Type="http://schemas.openxmlformats.org/officeDocument/2006/relationships/image" Target="media/image43.png"/><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19.png"/><Relationship Id="rId45" Type="http://schemas.openxmlformats.org/officeDocument/2006/relationships/image" Target="media/image22.png"/><Relationship Id="rId66" Type="http://schemas.openxmlformats.org/officeDocument/2006/relationships/image" Target="media/image39.png"/><Relationship Id="rId87" Type="http://schemas.openxmlformats.org/officeDocument/2006/relationships/image" Target="media/image54.png"/><Relationship Id="rId61" Type="http://schemas.openxmlformats.org/officeDocument/2006/relationships/hyperlink" Target="https://econnect.nhlbi.nih.gov/econnect" TargetMode="External"/><Relationship Id="rId82" Type="http://schemas.openxmlformats.org/officeDocument/2006/relationships/image" Target="cid:image006.png@01D48D56.50D865D0" TargetMode="External"/><Relationship Id="rId19" Type="http://schemas.openxmlformats.org/officeDocument/2006/relationships/image" Target="media/image3.png"/><Relationship Id="rId14" Type="http://schemas.openxmlformats.org/officeDocument/2006/relationships/footer" Target="footer2.xml"/><Relationship Id="rId30" Type="http://schemas.openxmlformats.org/officeDocument/2006/relationships/image" Target="cid:image002.png@01D487EA.39B1FD10" TargetMode="External"/><Relationship Id="rId35" Type="http://schemas.openxmlformats.org/officeDocument/2006/relationships/image" Target="media/image16.png"/><Relationship Id="rId56" Type="http://schemas.openxmlformats.org/officeDocument/2006/relationships/image" Target="media/image30.png"/><Relationship Id="rId77" Type="http://schemas.openxmlformats.org/officeDocument/2006/relationships/image" Target="media/image47.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sisl xmlns:xsi="http://www.w3.org/2001/XMLSchema-instance" xmlns:xsd="http://www.w3.org/2001/XMLSchema" xmlns="http://www.boldonjames.com/2008/01/sie/internal/label" sislVersion="0" policy="c8d5760e-638a-47e8-9e2e-1226c2cb268d" origin="userSelected">
  <element uid="42834bfb-1ec1-4beb-bd64-eb83fb3cb3f3" value=""/>
</sisl>
</file>

<file path=customXml/item2.xml><?xml version="1.0" encoding="utf-8"?>
<WrappedLabelHistory xmlns:xsi="http://www.w3.org/2001/XMLSchema-instance" xmlns:xsd="http://www.w3.org/2001/XMLSchema" xmlns="http://www.boldonjames.com/2016/02/Classifier/internal/wrappedLabelHistory">
  <Value>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</Value>
</WrappedLabelHistory>
</file>

<file path=customXml/item3.xml><?xml version="1.0" encoding="utf-8"?>
<ct:contentTypeSchema xmlns:ct="http://schemas.microsoft.com/office/2006/metadata/contentType" xmlns:ma="http://schemas.microsoft.com/office/2006/metadata/properties/metaAttributes" ct:_="" ma:_="" ma:contentTypeName="Document" ma:contentTypeID="0x0101003B9663361261864F91CF97D75A3FFDD3" ma:contentTypeVersion="1" ma:contentTypeDescription="Create a new document." ma:contentTypeScope="" ma:versionID="46d711c83387c99d5fa462183960454b">
  <xsd:schema xmlns:xsd="http://www.w3.org/2001/XMLSchema" xmlns:xs="http://www.w3.org/2001/XMLSchema" xmlns:p="http://schemas.microsoft.com/office/2006/metadata/properties" xmlns:ns3="f0ab1450-61e5-4b45-8284-71117adb1c20" targetNamespace="http://schemas.microsoft.com/office/2006/metadata/properties" ma:root="true" ma:fieldsID="e8e801949d4b37f336a3cfea8c203ab0" ns3:_="">
    <xsd:import namespace="f0ab1450-61e5-4b45-8284-71117adb1c20"/>
    <xsd:element name="properties">
      <xsd:complexType>
        <xsd:sequence>
          <xsd:element name="documentManagement">
            <xsd:complexType>
              <xsd:all>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0ab1450-61e5-4b45-8284-71117adb1c20" elementFormDefault="qualified">
    <xsd:import namespace="http://schemas.microsoft.com/office/2006/documentManagement/types"/>
    <xsd:import namespace="http://schemas.microsoft.com/office/infopath/2007/PartnerControls"/>
    <xsd:element name="SharedWithUsers" ma:index="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6.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B5E9AB1A-4887-4B1E-AD98-E0267D9733E4}">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C8D5749A-04B6-49A0-A698-634837A1DB29}">
  <ds:schemaRefs>
    <ds:schemaRef ds:uri="http://www.w3.org/2001/XMLSchema"/>
    <ds:schemaRef ds:uri="http://www.boldonjames.com/2016/02/Classifier/internal/wrappedLabelHistory"/>
  </ds:schemaRefs>
</ds:datastoreItem>
</file>

<file path=customXml/itemProps3.xml><?xml version="1.0" encoding="utf-8"?>
<ds:datastoreItem xmlns:ds="http://schemas.openxmlformats.org/officeDocument/2006/customXml" ds:itemID="{6EC7ACF9-928B-43FF-BF06-381479186C8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0ab1450-61e5-4b45-8284-71117adb1c2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43E04A1-B965-463E-AB95-2CCAD7F2A015}">
  <ds:schemaRefs>
    <ds:schemaRef ds:uri="http://schemas.openxmlformats.org/officeDocument/2006/bibliography"/>
  </ds:schemaRefs>
</ds:datastoreItem>
</file>

<file path=customXml/itemProps5.xml><?xml version="1.0" encoding="utf-8"?>
<ds:datastoreItem xmlns:ds="http://schemas.openxmlformats.org/officeDocument/2006/customXml" ds:itemID="{36827E06-B013-4B07-8CEC-14A6810BFDE4}">
  <ds:schemaRefs>
    <ds:schemaRef ds:uri="http://www.w3.org/XML/1998/namespace"/>
    <ds:schemaRef ds:uri="http://schemas.microsoft.com/office/2006/documentManagement/types"/>
    <ds:schemaRef ds:uri="http://schemas.microsoft.com/office/2006/metadata/properties"/>
    <ds:schemaRef ds:uri="http://purl.org/dc/terms/"/>
    <ds:schemaRef ds:uri="http://purl.org/dc/elements/1.1/"/>
    <ds:schemaRef ds:uri="http://schemas.openxmlformats.org/package/2006/metadata/core-properties"/>
    <ds:schemaRef ds:uri="http://schemas.microsoft.com/office/infopath/2007/PartnerControls"/>
    <ds:schemaRef ds:uri="f0ab1450-61e5-4b45-8284-71117adb1c20"/>
    <ds:schemaRef ds:uri="http://purl.org/dc/dcmitype/"/>
  </ds:schemaRefs>
</ds:datastoreItem>
</file>

<file path=customXml/itemProps6.xml><?xml version="1.0" encoding="utf-8"?>
<ds:datastoreItem xmlns:ds="http://schemas.openxmlformats.org/officeDocument/2006/customXml" ds:itemID="{98E036A7-1A65-4430-992C-43AAC6B8DD01}">
  <ds:schemaRefs>
    <ds:schemaRef ds:uri="http://schemas.microsoft.com/sharepoint/v3/contenttype/forms"/>
  </ds:schemaRefs>
</ds:datastoreItem>
</file>

<file path=docMetadata/LabelInfo.xml><?xml version="1.0" encoding="utf-8"?>
<clbl:labelList xmlns:clbl="http://schemas.microsoft.com/office/2020/mipLabelMetadata">
  <clbl:label id="{14b77578-9773-42d5-8507-251ca2dc2b06}" enabled="0" method="" siteId="{14b77578-9773-42d5-8507-251ca2dc2b06}" removed="1"/>
</clbl:labelList>
</file>

<file path=docProps/app.xml><?xml version="1.0" encoding="utf-8"?>
<Properties xmlns="http://schemas.openxmlformats.org/officeDocument/2006/extended-properties" xmlns:vt="http://schemas.openxmlformats.org/officeDocument/2006/docPropsVTypes">
  <Template>Normal.dotm</Template>
  <TotalTime>65</TotalTime>
  <Pages>46</Pages>
  <Words>5680</Words>
  <Characters>31709</Characters>
  <Application>Microsoft Office Word</Application>
  <DocSecurity>0</DocSecurity>
  <Lines>264</Lines>
  <Paragraphs>74</Paragraphs>
  <ScaleCrop>false</ScaleCrop>
  <HeadingPairs>
    <vt:vector size="2" baseType="variant">
      <vt:variant>
        <vt:lpstr>Title</vt:lpstr>
      </vt:variant>
      <vt:variant>
        <vt:i4>1</vt:i4>
      </vt:variant>
    </vt:vector>
  </HeadingPairs>
  <TitlesOfParts>
    <vt:vector size="1" baseType="lpstr">
      <vt:lpstr>eCONNECT User Guide</vt:lpstr>
    </vt:vector>
  </TitlesOfParts>
  <Company>Leidos</Company>
  <LinksUpToDate>false</LinksUpToDate>
  <CharactersWithSpaces>37315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eCONNECT User Guide</dc:title>
  <dc:subject>Unrestricted</dc:subject>
  <dc:creator>NHLBI Contractor</dc:creator>
  <cp:keywords/>
  <dc:description/>
  <cp:lastModifiedBy>Menon, Neil (NIH/NHLBI) [C]</cp:lastModifiedBy>
  <cp:revision>21</cp:revision>
  <cp:lastPrinted>2024-03-12T13:44:00Z</cp:lastPrinted>
  <dcterms:created xsi:type="dcterms:W3CDTF">2023-12-15T19:27:00Z</dcterms:created>
  <dcterms:modified xsi:type="dcterms:W3CDTF">2024-03-12T14:08:00Z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0x0101003B9663361261864F91CF97D75A3FFDD3</vt:lpwstr>
  </property>
  <property fmtid="{D5CDD505-2E9C-101B-9397-08002B2CF9AE}" pid="3" name="docIndexRef">
    <vt:lpwstr>bdee0749-e402-4520-b7a6-46c5e4c3178a</vt:lpwstr>
  </property>
  <property fmtid="{D5CDD505-2E9C-101B-9397-08002B2CF9AE}" pid="4" name="bjSaver">
    <vt:lpwstr>JRnUWy7eNUWsVr6zMa00OeNEn/A5ItUb</vt:lpwstr>
  </property>
  <property fmtid="{D5CDD505-2E9C-101B-9397-08002B2CF9AE}" pid="5" name="bjDocumentLabelXML">
    <vt:lpwstr>&lt;?xml version="1.0" encoding="us-ascii"?&gt;&lt;sisl xmlns:xsi="http://www.w3.org/2001/XMLSchema-instance" xmlns:xsd="http://www.w3.org/2001/XMLSchema" sislVersion="0" policy="c8d5760e-638a-47e8-9e2e-1226c2cb268d" origin="userSelected" xmlns="http://www.boldonj</vt:lpwstr>
  </property>
  <property fmtid="{D5CDD505-2E9C-101B-9397-08002B2CF9AE}" pid="6" name="bjDocumentLabelXML-0">
    <vt:lpwstr>ames.com/2008/01/sie/internal/label"&gt;&lt;element uid="42834bfb-1ec1-4beb-bd64-eb83fb3cb3f3" value="" /&gt;&lt;/sisl&gt;</vt:lpwstr>
  </property>
  <property fmtid="{D5CDD505-2E9C-101B-9397-08002B2CF9AE}" pid="7" name="bjDocumentSecurityLabel">
    <vt:lpwstr>Unrestricted</vt:lpwstr>
  </property>
  <property fmtid="{D5CDD505-2E9C-101B-9397-08002B2CF9AE}" pid="8" name="bjLabelHistoryID">
    <vt:lpwstr>{C8D5749A-04B6-49A0-A698-634837A1DB29}</vt:lpwstr>
  </property>
</Properties>
</file>